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0767CE">
        <w:rPr>
          <w:rFonts w:eastAsia="Calibri"/>
          <w:b/>
          <w:i/>
          <w:iCs/>
          <w:color w:val="000000"/>
          <w:sz w:val="28"/>
          <w:szCs w:val="28"/>
          <w:u w:val="single"/>
          <w:lang w:eastAsia="en-US"/>
        </w:rPr>
        <w:t>Regulaminu udzielania zamówień w Polskiej Grupie Górniczej S.A</w:t>
      </w:r>
      <w:r w:rsidRPr="000767CE">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323F88C7"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0767CE">
        <w:rPr>
          <w:rFonts w:eastAsia="Calibri"/>
          <w:b/>
          <w:color w:val="000000"/>
          <w:sz w:val="28"/>
          <w:szCs w:val="28"/>
          <w:lang w:eastAsia="en-US"/>
        </w:rPr>
        <w:t>„</w:t>
      </w:r>
      <w:r w:rsidR="000767CE" w:rsidRPr="000767CE">
        <w:rPr>
          <w:rFonts w:eastAsia="Calibri"/>
          <w:b/>
          <w:color w:val="000000"/>
          <w:sz w:val="28"/>
          <w:szCs w:val="28"/>
          <w:lang w:eastAsia="en-US"/>
        </w:rPr>
        <w:t>Świadczenie usług przewozów drogowych węgla do odbiorców w systemie przesyłek kurierskich na zamówienie PGG S.A</w:t>
      </w:r>
      <w:r w:rsidR="000767CE">
        <w:rPr>
          <w:rFonts w:eastAsia="Calibri"/>
          <w:b/>
          <w:color w:val="000000"/>
          <w:sz w:val="28"/>
          <w:szCs w:val="28"/>
          <w:lang w:eastAsia="en-US"/>
        </w:rPr>
        <w:t>.”</w:t>
      </w:r>
    </w:p>
    <w:p w14:paraId="3DE14426" w14:textId="7F7E6B0C"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0767CE">
        <w:rPr>
          <w:rFonts w:eastAsia="Calibri"/>
          <w:b/>
          <w:color w:val="000000"/>
          <w:sz w:val="28"/>
          <w:szCs w:val="28"/>
          <w:lang w:eastAsia="en-US"/>
        </w:rPr>
        <w:t>702501183</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67FE2FA1" w14:textId="77777777" w:rsidR="000767CE" w:rsidRDefault="000767CE">
      <w:pPr>
        <w:pStyle w:val="Nagwekspisutreci"/>
        <w:rPr>
          <w:rFonts w:ascii="Times New Roman" w:eastAsia="Times New Roman" w:hAnsi="Times New Roman" w:cs="Times New Roman"/>
          <w:b w:val="0"/>
          <w:bCs w:val="0"/>
          <w:color w:val="auto"/>
          <w:sz w:val="20"/>
          <w:szCs w:val="20"/>
        </w:rPr>
      </w:pPr>
    </w:p>
    <w:p w14:paraId="55713B1C" w14:textId="77777777" w:rsidR="000767CE" w:rsidRDefault="000767CE">
      <w:pPr>
        <w:pStyle w:val="Nagwekspisutreci"/>
        <w:rPr>
          <w:rFonts w:ascii="Times New Roman" w:eastAsia="Times New Roman" w:hAnsi="Times New Roman" w:cs="Times New Roman"/>
          <w:b w:val="0"/>
          <w:bCs w:val="0"/>
          <w:color w:val="auto"/>
          <w:sz w:val="20"/>
          <w:szCs w:val="20"/>
        </w:rPr>
      </w:pPr>
    </w:p>
    <w:p w14:paraId="2B23D7C6" w14:textId="77777777" w:rsidR="000767CE" w:rsidRDefault="000767CE">
      <w:pPr>
        <w:pStyle w:val="Nagwekspisutreci"/>
        <w:rPr>
          <w:rFonts w:ascii="Times New Roman" w:eastAsia="Times New Roman" w:hAnsi="Times New Roman" w:cs="Times New Roman"/>
          <w:b w:val="0"/>
          <w:bCs w:val="0"/>
          <w:color w:val="auto"/>
          <w:sz w:val="20"/>
          <w:szCs w:val="20"/>
        </w:rPr>
      </w:pPr>
    </w:p>
    <w:p w14:paraId="0351243F" w14:textId="77777777" w:rsidR="000767CE" w:rsidRDefault="000767CE">
      <w:pPr>
        <w:pStyle w:val="Nagwekspisutreci"/>
        <w:rPr>
          <w:rFonts w:ascii="Times New Roman" w:eastAsia="Times New Roman" w:hAnsi="Times New Roman" w:cs="Times New Roman"/>
          <w:b w:val="0"/>
          <w:bCs w:val="0"/>
          <w:color w:val="auto"/>
          <w:sz w:val="20"/>
          <w:szCs w:val="20"/>
        </w:rPr>
      </w:pPr>
    </w:p>
    <w:p w14:paraId="1BE940E4" w14:textId="77777777" w:rsidR="000767CE" w:rsidRDefault="000767CE">
      <w:pPr>
        <w:pStyle w:val="Nagwekspisutreci"/>
        <w:rPr>
          <w:rFonts w:ascii="Times New Roman" w:eastAsia="Times New Roman" w:hAnsi="Times New Roman" w:cs="Times New Roman"/>
          <w:b w:val="0"/>
          <w:bCs w:val="0"/>
          <w:color w:val="auto"/>
          <w:sz w:val="20"/>
          <w:szCs w:val="20"/>
        </w:rPr>
      </w:pPr>
    </w:p>
    <w:p w14:paraId="4F7BFC3D" w14:textId="77777777" w:rsidR="000767CE" w:rsidRDefault="000767CE">
      <w:pPr>
        <w:pStyle w:val="Nagwekspisutreci"/>
        <w:rPr>
          <w:rFonts w:ascii="Times New Roman" w:eastAsia="Times New Roman" w:hAnsi="Times New Roman" w:cs="Times New Roman"/>
          <w:b w:val="0"/>
          <w:bCs w:val="0"/>
          <w:color w:val="auto"/>
          <w:sz w:val="20"/>
          <w:szCs w:val="20"/>
        </w:rPr>
      </w:pPr>
    </w:p>
    <w:p w14:paraId="2C5C4594" w14:textId="77777777" w:rsidR="000767CE" w:rsidRDefault="000767CE">
      <w:pPr>
        <w:pStyle w:val="Nagwekspisutreci"/>
        <w:rPr>
          <w:rFonts w:ascii="Times New Roman" w:eastAsia="Times New Roman" w:hAnsi="Times New Roman" w:cs="Times New Roman"/>
          <w:b w:val="0"/>
          <w:bCs w:val="0"/>
          <w:color w:val="auto"/>
          <w:sz w:val="20"/>
          <w:szCs w:val="20"/>
        </w:rPr>
      </w:pPr>
    </w:p>
    <w:p w14:paraId="142613B4" w14:textId="77777777" w:rsidR="000767CE" w:rsidRDefault="000767CE">
      <w:pPr>
        <w:pStyle w:val="Nagwekspisutreci"/>
        <w:rPr>
          <w:rFonts w:ascii="Times New Roman" w:eastAsia="Times New Roman" w:hAnsi="Times New Roman" w:cs="Times New Roman"/>
          <w:b w:val="0"/>
          <w:bCs w:val="0"/>
          <w:color w:val="auto"/>
          <w:sz w:val="20"/>
          <w:szCs w:val="20"/>
        </w:rPr>
      </w:pPr>
    </w:p>
    <w:p w14:paraId="7AA913AD" w14:textId="77777777" w:rsidR="000767CE" w:rsidRDefault="000767CE">
      <w:pPr>
        <w:pStyle w:val="Nagwekspisutreci"/>
        <w:rPr>
          <w:rFonts w:ascii="Times New Roman" w:eastAsia="Times New Roman" w:hAnsi="Times New Roman" w:cs="Times New Roman"/>
          <w:b w:val="0"/>
          <w:bCs w:val="0"/>
          <w:color w:val="auto"/>
          <w:sz w:val="20"/>
          <w:szCs w:val="20"/>
        </w:rPr>
      </w:pPr>
    </w:p>
    <w:p w14:paraId="0AB2704E" w14:textId="77777777" w:rsidR="000767CE" w:rsidRDefault="000767CE">
      <w:pPr>
        <w:pStyle w:val="Nagwekspisutreci"/>
        <w:rPr>
          <w:rFonts w:ascii="Times New Roman" w:eastAsia="Times New Roman" w:hAnsi="Times New Roman" w:cs="Times New Roman"/>
          <w:b w:val="0"/>
          <w:bCs w:val="0"/>
          <w:color w:val="auto"/>
          <w:sz w:val="20"/>
          <w:szCs w:val="20"/>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45FC734B" w14:textId="77777777" w:rsidR="000767CE" w:rsidRDefault="000767CE">
          <w:pPr>
            <w:pStyle w:val="Nagwekspisutreci"/>
            <w:rPr>
              <w:rFonts w:ascii="Times New Roman" w:eastAsia="Times New Roman" w:hAnsi="Times New Roman" w:cs="Times New Roman"/>
              <w:b w:val="0"/>
              <w:bCs w:val="0"/>
              <w:color w:val="auto"/>
              <w:sz w:val="20"/>
              <w:szCs w:val="20"/>
            </w:rPr>
          </w:pPr>
        </w:p>
        <w:p w14:paraId="26DF0919" w14:textId="77777777" w:rsidR="000767CE" w:rsidRDefault="000767CE">
          <w:pPr>
            <w:spacing w:after="160" w:line="259" w:lineRule="auto"/>
          </w:pPr>
          <w:r>
            <w:rPr>
              <w:b/>
              <w:bCs/>
            </w:rPr>
            <w:br w:type="page"/>
          </w:r>
        </w:p>
        <w:p w14:paraId="756DC55C" w14:textId="00DFDAF1" w:rsidR="00ED28D9" w:rsidRPr="00052816" w:rsidRDefault="00ED28D9">
          <w:pPr>
            <w:pStyle w:val="Nagwekspisutreci"/>
            <w:rPr>
              <w:color w:val="auto"/>
            </w:rPr>
          </w:pPr>
          <w:r w:rsidRPr="00052816">
            <w:rPr>
              <w:color w:val="auto"/>
            </w:rPr>
            <w:lastRenderedPageBreak/>
            <w:t>Spis treści</w:t>
          </w:r>
        </w:p>
        <w:p w14:paraId="6DB737B1" w14:textId="09EBD5D9"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1D1C92">
              <w:rPr>
                <w:noProof/>
                <w:webHidden/>
              </w:rPr>
              <w:t>3</w:t>
            </w:r>
            <w:r w:rsidR="00BE4332">
              <w:rPr>
                <w:noProof/>
                <w:webHidden/>
              </w:rPr>
              <w:fldChar w:fldCharType="end"/>
            </w:r>
          </w:hyperlink>
        </w:p>
        <w:p w14:paraId="28E0639C" w14:textId="0F6AFA6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1D1C92">
              <w:rPr>
                <w:noProof/>
                <w:webHidden/>
              </w:rPr>
              <w:t>3</w:t>
            </w:r>
            <w:r>
              <w:rPr>
                <w:noProof/>
                <w:webHidden/>
              </w:rPr>
              <w:fldChar w:fldCharType="end"/>
            </w:r>
          </w:hyperlink>
        </w:p>
        <w:p w14:paraId="435A1723" w14:textId="6E96ABE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1D1C92">
              <w:rPr>
                <w:noProof/>
                <w:webHidden/>
              </w:rPr>
              <w:t>3</w:t>
            </w:r>
            <w:r>
              <w:rPr>
                <w:noProof/>
                <w:webHidden/>
              </w:rPr>
              <w:fldChar w:fldCharType="end"/>
            </w:r>
          </w:hyperlink>
        </w:p>
        <w:p w14:paraId="72366DC8" w14:textId="19C31B4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1D1C92">
              <w:rPr>
                <w:noProof/>
                <w:webHidden/>
              </w:rPr>
              <w:t>4</w:t>
            </w:r>
            <w:r>
              <w:rPr>
                <w:noProof/>
                <w:webHidden/>
              </w:rPr>
              <w:fldChar w:fldCharType="end"/>
            </w:r>
          </w:hyperlink>
        </w:p>
        <w:p w14:paraId="2D1E8A38" w14:textId="66DCB8F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1D1C92">
              <w:rPr>
                <w:noProof/>
                <w:webHidden/>
              </w:rPr>
              <w:t>4</w:t>
            </w:r>
            <w:r>
              <w:rPr>
                <w:noProof/>
                <w:webHidden/>
              </w:rPr>
              <w:fldChar w:fldCharType="end"/>
            </w:r>
          </w:hyperlink>
        </w:p>
        <w:p w14:paraId="07A943DD" w14:textId="44150E9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1D1C92">
              <w:rPr>
                <w:noProof/>
                <w:webHidden/>
              </w:rPr>
              <w:t>7</w:t>
            </w:r>
            <w:r>
              <w:rPr>
                <w:noProof/>
                <w:webHidden/>
              </w:rPr>
              <w:fldChar w:fldCharType="end"/>
            </w:r>
          </w:hyperlink>
        </w:p>
        <w:p w14:paraId="039D2DA3" w14:textId="055097A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1D1C92">
              <w:rPr>
                <w:noProof/>
                <w:webHidden/>
              </w:rPr>
              <w:t>8</w:t>
            </w:r>
            <w:r>
              <w:rPr>
                <w:noProof/>
                <w:webHidden/>
              </w:rPr>
              <w:fldChar w:fldCharType="end"/>
            </w:r>
          </w:hyperlink>
        </w:p>
        <w:p w14:paraId="3FEC6A1B" w14:textId="4E3411D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1D1C92">
              <w:rPr>
                <w:noProof/>
                <w:webHidden/>
              </w:rPr>
              <w:t>9</w:t>
            </w:r>
            <w:r>
              <w:rPr>
                <w:noProof/>
                <w:webHidden/>
              </w:rPr>
              <w:fldChar w:fldCharType="end"/>
            </w:r>
          </w:hyperlink>
        </w:p>
        <w:p w14:paraId="6BAF67DF" w14:textId="2BDBDCC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1D1C92">
              <w:rPr>
                <w:noProof/>
                <w:webHidden/>
              </w:rPr>
              <w:t>12</w:t>
            </w:r>
            <w:r>
              <w:rPr>
                <w:noProof/>
                <w:webHidden/>
              </w:rPr>
              <w:fldChar w:fldCharType="end"/>
            </w:r>
          </w:hyperlink>
        </w:p>
        <w:p w14:paraId="4330BC97" w14:textId="23A4A02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1D1C92">
              <w:rPr>
                <w:noProof/>
                <w:webHidden/>
              </w:rPr>
              <w:t>13</w:t>
            </w:r>
            <w:r>
              <w:rPr>
                <w:noProof/>
                <w:webHidden/>
              </w:rPr>
              <w:fldChar w:fldCharType="end"/>
            </w:r>
          </w:hyperlink>
        </w:p>
        <w:p w14:paraId="3FBFB9F5" w14:textId="00513A3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1D1C92">
              <w:rPr>
                <w:noProof/>
                <w:webHidden/>
              </w:rPr>
              <w:t>14</w:t>
            </w:r>
            <w:r>
              <w:rPr>
                <w:noProof/>
                <w:webHidden/>
              </w:rPr>
              <w:fldChar w:fldCharType="end"/>
            </w:r>
          </w:hyperlink>
        </w:p>
        <w:p w14:paraId="394DC252" w14:textId="776C53C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1D1C92">
              <w:rPr>
                <w:noProof/>
                <w:webHidden/>
              </w:rPr>
              <w:t>15</w:t>
            </w:r>
            <w:r>
              <w:rPr>
                <w:noProof/>
                <w:webHidden/>
              </w:rPr>
              <w:fldChar w:fldCharType="end"/>
            </w:r>
          </w:hyperlink>
        </w:p>
        <w:p w14:paraId="7724A737" w14:textId="5A31B8E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1D1C92">
              <w:rPr>
                <w:noProof/>
                <w:webHidden/>
              </w:rPr>
              <w:t>17</w:t>
            </w:r>
            <w:r>
              <w:rPr>
                <w:noProof/>
                <w:webHidden/>
              </w:rPr>
              <w:fldChar w:fldCharType="end"/>
            </w:r>
          </w:hyperlink>
        </w:p>
        <w:p w14:paraId="542FEA9B" w14:textId="384EC10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1D1C92">
              <w:rPr>
                <w:noProof/>
                <w:webHidden/>
              </w:rPr>
              <w:t>17</w:t>
            </w:r>
            <w:r>
              <w:rPr>
                <w:noProof/>
                <w:webHidden/>
              </w:rPr>
              <w:fldChar w:fldCharType="end"/>
            </w:r>
          </w:hyperlink>
        </w:p>
        <w:p w14:paraId="4D481F70" w14:textId="06BC252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1D1C92">
              <w:rPr>
                <w:noProof/>
                <w:webHidden/>
              </w:rPr>
              <w:t>18</w:t>
            </w:r>
            <w:r>
              <w:rPr>
                <w:noProof/>
                <w:webHidden/>
              </w:rPr>
              <w:fldChar w:fldCharType="end"/>
            </w:r>
          </w:hyperlink>
        </w:p>
        <w:p w14:paraId="62EAF170" w14:textId="65728D4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1D1C92">
              <w:rPr>
                <w:noProof/>
                <w:webHidden/>
              </w:rPr>
              <w:t>19</w:t>
            </w:r>
            <w:r>
              <w:rPr>
                <w:noProof/>
                <w:webHidden/>
              </w:rPr>
              <w:fldChar w:fldCharType="end"/>
            </w:r>
          </w:hyperlink>
        </w:p>
        <w:p w14:paraId="6A3D4926" w14:textId="591D4F5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1D1C92">
              <w:rPr>
                <w:noProof/>
                <w:webHidden/>
              </w:rPr>
              <w:t>19</w:t>
            </w:r>
            <w:r>
              <w:rPr>
                <w:noProof/>
                <w:webHidden/>
              </w:rPr>
              <w:fldChar w:fldCharType="end"/>
            </w:r>
          </w:hyperlink>
        </w:p>
        <w:p w14:paraId="4C2C337C" w14:textId="6C58F59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1D1C92">
              <w:rPr>
                <w:noProof/>
                <w:webHidden/>
              </w:rPr>
              <w:t>23</w:t>
            </w:r>
            <w:r>
              <w:rPr>
                <w:noProof/>
                <w:webHidden/>
              </w:rPr>
              <w:fldChar w:fldCharType="end"/>
            </w:r>
          </w:hyperlink>
        </w:p>
        <w:p w14:paraId="56BFFF7A" w14:textId="2E20736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1D1C92">
              <w:rPr>
                <w:noProof/>
                <w:webHidden/>
              </w:rPr>
              <w:t>23</w:t>
            </w:r>
            <w:r>
              <w:rPr>
                <w:noProof/>
                <w:webHidden/>
              </w:rPr>
              <w:fldChar w:fldCharType="end"/>
            </w:r>
          </w:hyperlink>
        </w:p>
        <w:p w14:paraId="1EB8C696" w14:textId="41F6652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1D1C92">
              <w:rPr>
                <w:noProof/>
                <w:webHidden/>
              </w:rPr>
              <w:t>23</w:t>
            </w:r>
            <w:r>
              <w:rPr>
                <w:noProof/>
                <w:webHidden/>
              </w:rPr>
              <w:fldChar w:fldCharType="end"/>
            </w:r>
          </w:hyperlink>
        </w:p>
        <w:p w14:paraId="31A7251C" w14:textId="545E87B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1D1C92">
              <w:rPr>
                <w:noProof/>
                <w:webHidden/>
              </w:rPr>
              <w:t>24</w:t>
            </w:r>
            <w:r>
              <w:rPr>
                <w:noProof/>
                <w:webHidden/>
              </w:rPr>
              <w:fldChar w:fldCharType="end"/>
            </w:r>
          </w:hyperlink>
        </w:p>
        <w:p w14:paraId="74477AFC" w14:textId="32667AF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1D1C92">
              <w:rPr>
                <w:noProof/>
                <w:webHidden/>
              </w:rPr>
              <w:t>24</w:t>
            </w:r>
            <w:r>
              <w:rPr>
                <w:noProof/>
                <w:webHidden/>
              </w:rPr>
              <w:fldChar w:fldCharType="end"/>
            </w:r>
          </w:hyperlink>
        </w:p>
        <w:p w14:paraId="75461140" w14:textId="1459153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1D1C92">
              <w:rPr>
                <w:noProof/>
                <w:webHidden/>
              </w:rPr>
              <w:t>24</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08F179A8"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0767CE" w:rsidRPr="000767CE">
        <w:rPr>
          <w:b/>
          <w:bCs/>
        </w:rPr>
        <w:t>„Świadczenie usług przewozów drogowych węgla do odbiorców w systemie przesyłek kurierskich na zamówienie PGG S.A.”</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4DE67030" w:rsidR="00182B15" w:rsidRPr="008616AB" w:rsidRDefault="00182B15" w:rsidP="00804500">
      <w:pPr>
        <w:pStyle w:val="Akapitzlist"/>
        <w:numPr>
          <w:ilvl w:val="0"/>
          <w:numId w:val="1"/>
        </w:numPr>
        <w:spacing w:before="120" w:line="312" w:lineRule="auto"/>
        <w:contextualSpacing w:val="0"/>
        <w:jc w:val="both"/>
        <w:rPr>
          <w:bCs/>
        </w:rPr>
      </w:pPr>
      <w:r w:rsidRPr="008616AB">
        <w:lastRenderedPageBreak/>
        <w:t>Kody CPV:</w:t>
      </w:r>
      <w:r w:rsidR="000767CE" w:rsidRPr="000767CE">
        <w:t xml:space="preserve"> 60100000-9</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pPr>
        <w:pStyle w:val="Akapitzlist"/>
        <w:widowControl w:val="0"/>
        <w:numPr>
          <w:ilvl w:val="7"/>
          <w:numId w:val="35"/>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w:t>
      </w:r>
      <w:r w:rsidR="00820105" w:rsidRPr="001C2BF6">
        <w:lastRenderedPageBreak/>
        <w:t xml:space="preserve">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pPr>
        <w:pStyle w:val="Akapitzlist"/>
        <w:widowControl w:val="0"/>
        <w:numPr>
          <w:ilvl w:val="7"/>
          <w:numId w:val="35"/>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C688965"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 xml:space="preserve">w rozumieniu dyrektywy w sprawie zamówień publicznych, w </w:t>
      </w:r>
      <w:r w:rsidR="00AE120B" w:rsidRPr="001C2BF6">
        <w:rPr>
          <w:rStyle w:val="Uwydatnienie"/>
          <w:i w:val="0"/>
        </w:rPr>
        <w:t>przypadku,</w:t>
      </w:r>
      <w:r w:rsidRPr="001C2BF6">
        <w:rPr>
          <w:rStyle w:val="Uwydatnienie"/>
          <w:i w:val="0"/>
        </w:rPr>
        <w:t xml:space="preserve"> gdy przypada na nich ponad 10 % wartości zamówienia.</w:t>
      </w:r>
    </w:p>
    <w:p w14:paraId="0B1DFDE8" w14:textId="2D601C0D" w:rsidR="00820105" w:rsidRPr="00AB366D" w:rsidRDefault="00AE120B">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2F8A0C8"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w:t>
      </w:r>
      <w:r w:rsidR="00AE120B" w:rsidRPr="00D52625">
        <w:t>szczególności,</w:t>
      </w:r>
      <w:r w:rsidRPr="00D52625">
        <w:t xml:space="preserve">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lastRenderedPageBreak/>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pPr>
        <w:pStyle w:val="Akapitzlist"/>
        <w:numPr>
          <w:ilvl w:val="2"/>
          <w:numId w:val="62"/>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pPr>
        <w:pStyle w:val="Akapitzlist"/>
        <w:numPr>
          <w:ilvl w:val="2"/>
          <w:numId w:val="62"/>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pPr>
        <w:pStyle w:val="Akapitzlist"/>
        <w:numPr>
          <w:ilvl w:val="2"/>
          <w:numId w:val="62"/>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pPr>
        <w:pStyle w:val="Akapitzlist"/>
        <w:numPr>
          <w:ilvl w:val="2"/>
          <w:numId w:val="33"/>
        </w:numPr>
        <w:spacing w:line="288" w:lineRule="auto"/>
        <w:ind w:left="1418" w:hanging="284"/>
        <w:contextualSpacing w:val="0"/>
        <w:jc w:val="both"/>
      </w:pPr>
      <w:r w:rsidRPr="00DB4D9E">
        <w:t>wypowiedzenia lub odstąpienia od umowy, lub</w:t>
      </w:r>
    </w:p>
    <w:p w14:paraId="11595262" w14:textId="6A85A8E8" w:rsidR="000A645B" w:rsidRPr="00DB4D9E" w:rsidRDefault="000A645B">
      <w:pPr>
        <w:pStyle w:val="Akapitzlist"/>
        <w:numPr>
          <w:ilvl w:val="2"/>
          <w:numId w:val="33"/>
        </w:numPr>
        <w:spacing w:line="288" w:lineRule="auto"/>
        <w:ind w:left="1418" w:hanging="284"/>
        <w:contextualSpacing w:val="0"/>
        <w:jc w:val="both"/>
      </w:pPr>
      <w:r w:rsidRPr="00DB4D9E">
        <w:t xml:space="preserve">dokonania zakupu zastępczego przez </w:t>
      </w:r>
      <w:r w:rsidR="00AE120B" w:rsidRPr="00DB4D9E">
        <w:t>Zamawiającego</w:t>
      </w:r>
      <w:r w:rsidRPr="00DB4D9E">
        <w:t xml:space="preserve"> lub</w:t>
      </w:r>
    </w:p>
    <w:p w14:paraId="2ABA425C" w14:textId="77777777" w:rsidR="000A645B" w:rsidRPr="00DB4D9E" w:rsidRDefault="000A645B">
      <w:pPr>
        <w:pStyle w:val="Akapitzlist"/>
        <w:numPr>
          <w:ilvl w:val="2"/>
          <w:numId w:val="33"/>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09914C59" w14:textId="48D3D468" w:rsidR="00E32BC3" w:rsidRPr="009B51B6" w:rsidRDefault="00E32BC3">
      <w:pPr>
        <w:pStyle w:val="Akapitzlist"/>
        <w:numPr>
          <w:ilvl w:val="1"/>
          <w:numId w:val="67"/>
        </w:numPr>
        <w:spacing w:line="276" w:lineRule="auto"/>
        <w:ind w:left="714" w:hanging="357"/>
        <w:contextualSpacing w:val="0"/>
        <w:jc w:val="both"/>
      </w:pPr>
      <w:r w:rsidRPr="009B51B6">
        <w:t>uprawnień do wykonywania określonej działalności lub czynności, jeżeli przepisy prawa nakładają obowiązek ich posiadania; Wykonawca wykaże, że posiada:</w:t>
      </w:r>
    </w:p>
    <w:p w14:paraId="262AB612" w14:textId="77777777" w:rsidR="00E32BC3" w:rsidRPr="009B51B6" w:rsidRDefault="00E32BC3">
      <w:pPr>
        <w:numPr>
          <w:ilvl w:val="1"/>
          <w:numId w:val="69"/>
        </w:numPr>
        <w:spacing w:line="276" w:lineRule="auto"/>
        <w:ind w:left="1276" w:hanging="567"/>
        <w:jc w:val="both"/>
        <w:rPr>
          <w:sz w:val="24"/>
          <w:szCs w:val="24"/>
        </w:rPr>
      </w:pPr>
      <w:r w:rsidRPr="009B51B6">
        <w:rPr>
          <w:sz w:val="24"/>
          <w:szCs w:val="24"/>
        </w:rPr>
        <w:lastRenderedPageBreak/>
        <w:t xml:space="preserve">zezwolenie na wykonywanie zawodu przewoźnika drogowego rzeczy lub licencję na wykonywanie krajowego transportu drogowego rzeczy zgodnie z ustawą z dnia 6 września 2001r. o transporcie drogowym (Dz.U. 2022 poz. 2201) </w:t>
      </w:r>
    </w:p>
    <w:p w14:paraId="4F978BCF" w14:textId="77777777" w:rsidR="00E32BC3" w:rsidRPr="009B51B6" w:rsidRDefault="00E32BC3" w:rsidP="00E32BC3">
      <w:pPr>
        <w:spacing w:line="276" w:lineRule="auto"/>
        <w:ind w:left="1276"/>
        <w:jc w:val="both"/>
        <w:rPr>
          <w:sz w:val="24"/>
          <w:szCs w:val="24"/>
        </w:rPr>
      </w:pPr>
      <w:r w:rsidRPr="009B51B6">
        <w:rPr>
          <w:sz w:val="24"/>
          <w:szCs w:val="24"/>
        </w:rPr>
        <w:t>i/lub</w:t>
      </w:r>
    </w:p>
    <w:p w14:paraId="03DB51AE" w14:textId="77777777" w:rsidR="00E32BC3" w:rsidRPr="009B51B6" w:rsidRDefault="00E32BC3">
      <w:pPr>
        <w:numPr>
          <w:ilvl w:val="1"/>
          <w:numId w:val="69"/>
        </w:numPr>
        <w:spacing w:line="276" w:lineRule="auto"/>
        <w:ind w:left="1276" w:hanging="567"/>
        <w:jc w:val="both"/>
        <w:rPr>
          <w:sz w:val="24"/>
          <w:szCs w:val="24"/>
        </w:rPr>
      </w:pPr>
      <w:r w:rsidRPr="009B51B6">
        <w:rPr>
          <w:sz w:val="24"/>
          <w:szCs w:val="24"/>
        </w:rPr>
        <w:t xml:space="preserve">licencję na wykonywanie transportu drogowego w zakresie pośrednictwa przy przewozie rzeczy wydaną na podstawie Ustawy o transporcie drogowym z dnia 6 września 2001r. (Dz.U. 2022 poz. 2201), </w:t>
      </w:r>
    </w:p>
    <w:p w14:paraId="0FD92CA6" w14:textId="77777777" w:rsidR="00E32BC3" w:rsidRPr="009B51B6" w:rsidRDefault="00E32BC3" w:rsidP="00E32BC3">
      <w:pPr>
        <w:spacing w:line="276" w:lineRule="auto"/>
        <w:ind w:left="1276"/>
        <w:jc w:val="both"/>
        <w:rPr>
          <w:sz w:val="24"/>
          <w:szCs w:val="24"/>
        </w:rPr>
      </w:pPr>
      <w:r w:rsidRPr="009B51B6">
        <w:rPr>
          <w:sz w:val="24"/>
          <w:szCs w:val="24"/>
        </w:rPr>
        <w:t>przy czym:</w:t>
      </w:r>
    </w:p>
    <w:p w14:paraId="199284C5" w14:textId="77777777" w:rsidR="00E32BC3" w:rsidRPr="009B51B6" w:rsidRDefault="00E32BC3">
      <w:pPr>
        <w:numPr>
          <w:ilvl w:val="0"/>
          <w:numId w:val="68"/>
        </w:numPr>
        <w:spacing w:line="276" w:lineRule="auto"/>
        <w:ind w:left="1701" w:hanging="425"/>
        <w:jc w:val="both"/>
        <w:rPr>
          <w:rFonts w:eastAsia="Calibri"/>
          <w:sz w:val="24"/>
          <w:szCs w:val="24"/>
          <w:lang w:eastAsia="en-US"/>
        </w:rPr>
      </w:pPr>
      <w:r w:rsidRPr="009B51B6">
        <w:rPr>
          <w:rFonts w:eastAsia="Calibri"/>
          <w:sz w:val="24"/>
          <w:szCs w:val="24"/>
          <w:lang w:eastAsia="en-US"/>
        </w:rPr>
        <w:t xml:space="preserve">wymagania określone w </w:t>
      </w:r>
      <w:proofErr w:type="spellStart"/>
      <w:r w:rsidRPr="009B51B6">
        <w:rPr>
          <w:rFonts w:eastAsia="Calibri"/>
          <w:sz w:val="24"/>
          <w:szCs w:val="24"/>
          <w:lang w:eastAsia="en-US"/>
        </w:rPr>
        <w:t>ppkt</w:t>
      </w:r>
      <w:proofErr w:type="spellEnd"/>
      <w:r w:rsidRPr="009B51B6">
        <w:rPr>
          <w:rFonts w:eastAsia="Calibri"/>
          <w:sz w:val="24"/>
          <w:szCs w:val="24"/>
          <w:lang w:eastAsia="en-US"/>
        </w:rPr>
        <w:t xml:space="preserve"> 1.1) powinien spełniać wykonawca, który będzie wykonywał usługi samodzielnie (bez podwykonawców),</w:t>
      </w:r>
    </w:p>
    <w:p w14:paraId="24FC3057" w14:textId="77777777" w:rsidR="00E32BC3" w:rsidRPr="009B51B6" w:rsidRDefault="00E32BC3">
      <w:pPr>
        <w:numPr>
          <w:ilvl w:val="0"/>
          <w:numId w:val="68"/>
        </w:numPr>
        <w:spacing w:line="276" w:lineRule="auto"/>
        <w:ind w:left="1701" w:hanging="425"/>
        <w:jc w:val="both"/>
        <w:rPr>
          <w:rFonts w:eastAsia="Calibri"/>
          <w:sz w:val="24"/>
          <w:szCs w:val="24"/>
          <w:lang w:eastAsia="en-US"/>
        </w:rPr>
      </w:pPr>
      <w:r w:rsidRPr="009B51B6">
        <w:rPr>
          <w:rFonts w:eastAsia="Calibri"/>
          <w:sz w:val="24"/>
          <w:szCs w:val="24"/>
          <w:lang w:eastAsia="en-US"/>
        </w:rPr>
        <w:t xml:space="preserve">wymagania określone w </w:t>
      </w:r>
      <w:proofErr w:type="spellStart"/>
      <w:r w:rsidRPr="009B51B6">
        <w:rPr>
          <w:rFonts w:eastAsia="Calibri"/>
          <w:sz w:val="24"/>
          <w:szCs w:val="24"/>
          <w:lang w:eastAsia="en-US"/>
        </w:rPr>
        <w:t>ppkt</w:t>
      </w:r>
      <w:proofErr w:type="spellEnd"/>
      <w:r w:rsidRPr="009B51B6">
        <w:rPr>
          <w:rFonts w:eastAsia="Calibri"/>
          <w:sz w:val="24"/>
          <w:szCs w:val="24"/>
          <w:lang w:eastAsia="en-US"/>
        </w:rPr>
        <w:t xml:space="preserve"> 1.1) wraz z </w:t>
      </w:r>
      <w:proofErr w:type="spellStart"/>
      <w:r w:rsidRPr="009B51B6">
        <w:rPr>
          <w:rFonts w:eastAsia="Calibri"/>
          <w:sz w:val="24"/>
          <w:szCs w:val="24"/>
          <w:lang w:eastAsia="en-US"/>
        </w:rPr>
        <w:t>ppkt</w:t>
      </w:r>
      <w:proofErr w:type="spellEnd"/>
      <w:r w:rsidRPr="009B51B6">
        <w:rPr>
          <w:rFonts w:eastAsia="Calibri"/>
          <w:sz w:val="24"/>
          <w:szCs w:val="24"/>
          <w:lang w:eastAsia="en-US"/>
        </w:rPr>
        <w:t xml:space="preserve"> 1.2) powinien spełniać wykonawca, który będzie wykonywał usługi również przy wykorzystaniu podwykonawców, </w:t>
      </w:r>
    </w:p>
    <w:p w14:paraId="79D74AF9" w14:textId="77777777" w:rsidR="00E32BC3" w:rsidRPr="009B51B6" w:rsidRDefault="00E32BC3">
      <w:pPr>
        <w:numPr>
          <w:ilvl w:val="0"/>
          <w:numId w:val="68"/>
        </w:numPr>
        <w:spacing w:line="276" w:lineRule="auto"/>
        <w:ind w:left="1701" w:hanging="425"/>
        <w:jc w:val="both"/>
        <w:rPr>
          <w:rFonts w:eastAsia="Calibri"/>
          <w:sz w:val="24"/>
          <w:szCs w:val="24"/>
          <w:lang w:eastAsia="en-US"/>
        </w:rPr>
      </w:pPr>
      <w:r w:rsidRPr="009B51B6">
        <w:rPr>
          <w:rFonts w:eastAsia="Calibri"/>
          <w:sz w:val="24"/>
          <w:szCs w:val="24"/>
          <w:lang w:eastAsia="en-US"/>
        </w:rPr>
        <w:t xml:space="preserve">wymagania określone </w:t>
      </w:r>
      <w:proofErr w:type="spellStart"/>
      <w:r w:rsidRPr="009B51B6">
        <w:rPr>
          <w:rFonts w:eastAsia="Calibri"/>
          <w:sz w:val="24"/>
          <w:szCs w:val="24"/>
          <w:lang w:eastAsia="en-US"/>
        </w:rPr>
        <w:t>ppkt</w:t>
      </w:r>
      <w:proofErr w:type="spellEnd"/>
      <w:r w:rsidRPr="009B51B6">
        <w:rPr>
          <w:rFonts w:eastAsia="Calibri"/>
          <w:sz w:val="24"/>
          <w:szCs w:val="24"/>
          <w:lang w:eastAsia="en-US"/>
        </w:rPr>
        <w:t xml:space="preserve"> 1.2) powinien spełniać uczestnik postępowania (spedytor) korzystający wyłącznie z podwykonawców. </w:t>
      </w:r>
    </w:p>
    <w:p w14:paraId="220101EA" w14:textId="0C3CB9BB" w:rsidR="002E0AA3" w:rsidRDefault="002E0AA3">
      <w:pPr>
        <w:pStyle w:val="Akapitzlist"/>
        <w:numPr>
          <w:ilvl w:val="1"/>
          <w:numId w:val="70"/>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64F9DE19" w14:textId="6EE78E02" w:rsidR="002756ED" w:rsidRPr="00057162" w:rsidRDefault="002756ED">
      <w:pPr>
        <w:pStyle w:val="Akapitzlist"/>
        <w:numPr>
          <w:ilvl w:val="1"/>
          <w:numId w:val="70"/>
        </w:numPr>
      </w:pPr>
      <w:r w:rsidRPr="002756ED">
        <w:t>zdolności technicznej lub zawodowej; Wykonawca wykaże, że:</w:t>
      </w:r>
    </w:p>
    <w:p w14:paraId="04B01359" w14:textId="092B5C64" w:rsidR="00E32BC3" w:rsidRPr="00E32BC3" w:rsidRDefault="00804500" w:rsidP="00E32BC3">
      <w:pPr>
        <w:pStyle w:val="Akapitzlist"/>
        <w:numPr>
          <w:ilvl w:val="2"/>
          <w:numId w:val="16"/>
        </w:numPr>
        <w:jc w:val="both"/>
      </w:pPr>
      <w:r w:rsidRPr="00057162">
        <w:t>w</w:t>
      </w:r>
      <w:r w:rsidR="00E32BC3" w:rsidRPr="00E32BC3">
        <w:t xml:space="preserve"> okresie ostatnich 3 lat przed upływem terminu składania ofert w postępowaniu </w:t>
      </w:r>
      <w:r w:rsidR="00E32BC3">
        <w:br/>
      </w:r>
      <w:r w:rsidR="00E32BC3" w:rsidRPr="00E32BC3">
        <w:t xml:space="preserve">o udzielenie zamówienia, a jeżeli okres prowadzenia działalności jest krótszy - </w:t>
      </w:r>
      <w:r w:rsidR="00E32BC3">
        <w:br/>
      </w:r>
      <w:r w:rsidR="00E32BC3" w:rsidRPr="00E32BC3">
        <w:t xml:space="preserve">w tym okresie, wykonali (a w przypadku świadczeń okresowych lub ciągłych również wykonują) zamówienia w zakresie niezbędnym do wykazania spełniania warunku wiedzy i doświadczenia, tj. wykonywanie przewozów węgli workowanych i/lub innych towarów na paletach w systemie przewozów kurierskich, pojazdami samochodowymi lub zespołami pojazdów o łącznej </w:t>
      </w:r>
      <w:r w:rsidR="00E32BC3" w:rsidRPr="00E32BC3">
        <w:rPr>
          <w:b/>
          <w:bCs/>
        </w:rPr>
        <w:t>wartości brutto nie mniejszej niż 3 000 000,00 zł;</w:t>
      </w:r>
      <w:r w:rsidR="00B87D3D">
        <w:rPr>
          <w:b/>
          <w:bCs/>
        </w:rPr>
        <w:t xml:space="preserve"> </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w:t>
      </w:r>
      <w:r w:rsidRPr="00057162">
        <w:lastRenderedPageBreak/>
        <w:t>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4345371"/>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47E22495"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4B004AE9" w:rsidR="000157D8" w:rsidRPr="00057162" w:rsidRDefault="006B0420" w:rsidP="00933285">
      <w:pPr>
        <w:pStyle w:val="Akapitzlist"/>
        <w:numPr>
          <w:ilvl w:val="0"/>
          <w:numId w:val="4"/>
        </w:numPr>
        <w:spacing w:before="120" w:line="312" w:lineRule="auto"/>
        <w:contextualSpacing w:val="0"/>
        <w:jc w:val="both"/>
      </w:pPr>
      <w:r>
        <w:lastRenderedPageBreak/>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1C860DA"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00E32BC3" w:rsidRPr="00057162">
        <w:rPr>
          <w:bCs/>
          <w:iCs/>
        </w:rPr>
        <w:t>- dokumentów</w:t>
      </w:r>
      <w:r w:rsidRPr="00057162">
        <w:rPr>
          <w:bCs/>
          <w:iCs/>
        </w:rPr>
        <w:t xml:space="preserve">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E32BC3" w:rsidRPr="00057162">
        <w:rPr>
          <w:bCs/>
          <w:iCs/>
        </w:rPr>
        <w:t>lub</w:t>
      </w:r>
      <w:r w:rsidR="00E32BC3">
        <w:rPr>
          <w:bCs/>
          <w:iCs/>
        </w:rPr>
        <w:t xml:space="preserve"> </w:t>
      </w:r>
      <w:r w:rsidR="00E32BC3"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 xml:space="preserve">niż 3 miesiące </w:t>
      </w:r>
      <w:r w:rsidRPr="00E96B76">
        <w:rPr>
          <w:bCs/>
          <w:iCs/>
        </w:rPr>
        <w:lastRenderedPageBreak/>
        <w:t>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1664D7E2"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E32BC3" w:rsidRPr="00E96B76">
        <w:rPr>
          <w:bCs/>
          <w:iCs/>
        </w:rPr>
        <w:t>Gospodarczej, sporządzonych</w:t>
      </w:r>
      <w:r w:rsidRPr="00E96B76">
        <w:rPr>
          <w:bCs/>
          <w:iCs/>
        </w:rPr>
        <w:t xml:space="preserve"> nie wcześniej niż 3 miesiące przed jej złożeniem, jeżeli odrębne przepisy wymagają wpisu do rejestru lub ewidencji; W </w:t>
      </w:r>
      <w:r w:rsidR="00E32BC3"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55E5D6A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E32BC3"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lastRenderedPageBreak/>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71B6FBF" w14:textId="77777777" w:rsidR="00E32BC3" w:rsidRPr="00FF1A9B" w:rsidRDefault="00E32BC3">
      <w:pPr>
        <w:numPr>
          <w:ilvl w:val="0"/>
          <w:numId w:val="71"/>
        </w:numPr>
        <w:tabs>
          <w:tab w:val="clear" w:pos="578"/>
        </w:tabs>
        <w:spacing w:line="276" w:lineRule="auto"/>
        <w:ind w:left="567" w:hanging="283"/>
        <w:jc w:val="both"/>
        <w:rPr>
          <w:sz w:val="24"/>
          <w:szCs w:val="24"/>
        </w:rPr>
      </w:pPr>
      <w:r w:rsidRPr="00FF1A9B">
        <w:rPr>
          <w:sz w:val="24"/>
          <w:szCs w:val="24"/>
        </w:rPr>
        <w:t>oryginału lub kopii poświadczonej za zgodność z oryginałem koncesji, zezwolenia, licencji lub innego dokumentu potwierdzającego posiadanie uprawnień do wykonywania określonej działalności lub czynności tj.:</w:t>
      </w:r>
    </w:p>
    <w:p w14:paraId="129AA3C4" w14:textId="77777777" w:rsidR="00E32BC3" w:rsidRPr="009B51B6" w:rsidRDefault="00E32BC3">
      <w:pPr>
        <w:numPr>
          <w:ilvl w:val="1"/>
          <w:numId w:val="72"/>
        </w:numPr>
        <w:spacing w:line="276" w:lineRule="auto"/>
        <w:ind w:left="1134" w:hanging="425"/>
        <w:jc w:val="both"/>
        <w:rPr>
          <w:sz w:val="24"/>
          <w:szCs w:val="24"/>
        </w:rPr>
      </w:pPr>
      <w:r w:rsidRPr="009B51B6">
        <w:rPr>
          <w:sz w:val="24"/>
          <w:szCs w:val="24"/>
        </w:rPr>
        <w:t xml:space="preserve">zezwolenie na wykonywanie zawodu przewoźnika drogowego rzeczy lub licencję na wykonywanie krajowego transportu drogowego rzeczy zgodnie z ustawą z dnia 6 września 2001r. o transporcie drogowym (Dz.U. 2022 poz. 2201) </w:t>
      </w:r>
    </w:p>
    <w:p w14:paraId="51896494" w14:textId="77777777" w:rsidR="00E32BC3" w:rsidRPr="009B51B6" w:rsidRDefault="00E32BC3" w:rsidP="00E32BC3">
      <w:pPr>
        <w:spacing w:line="276" w:lineRule="auto"/>
        <w:ind w:left="1134" w:hanging="425"/>
        <w:jc w:val="both"/>
        <w:rPr>
          <w:sz w:val="24"/>
          <w:szCs w:val="24"/>
        </w:rPr>
      </w:pPr>
      <w:r w:rsidRPr="009B51B6">
        <w:rPr>
          <w:sz w:val="24"/>
          <w:szCs w:val="24"/>
        </w:rPr>
        <w:t>i/lub</w:t>
      </w:r>
    </w:p>
    <w:p w14:paraId="1EE45B75" w14:textId="77777777" w:rsidR="00E32BC3" w:rsidRPr="009B51B6" w:rsidRDefault="00E32BC3">
      <w:pPr>
        <w:numPr>
          <w:ilvl w:val="1"/>
          <w:numId w:val="72"/>
        </w:numPr>
        <w:spacing w:line="276" w:lineRule="auto"/>
        <w:ind w:left="1134" w:hanging="425"/>
        <w:jc w:val="both"/>
        <w:rPr>
          <w:sz w:val="24"/>
          <w:szCs w:val="24"/>
        </w:rPr>
      </w:pPr>
      <w:r w:rsidRPr="009B51B6">
        <w:rPr>
          <w:sz w:val="24"/>
          <w:szCs w:val="24"/>
        </w:rPr>
        <w:t xml:space="preserve">licencję na wykonywanie transportu drogowego w zakresie pośrednictwa przy przewozie rzeczy wydaną na podstawie Ustawy o transporcie drogowym z dnia 6 września 2001r. (Dz.U. 2022 poz. 2201), </w:t>
      </w:r>
    </w:p>
    <w:p w14:paraId="582CADA3" w14:textId="750F83C1" w:rsidR="008D3F97" w:rsidRPr="00E32BC3" w:rsidRDefault="00E32BC3" w:rsidP="00E32BC3">
      <w:pPr>
        <w:pStyle w:val="Akapitzlist"/>
        <w:numPr>
          <w:ilvl w:val="1"/>
          <w:numId w:val="17"/>
        </w:numPr>
        <w:spacing w:line="276" w:lineRule="auto"/>
        <w:jc w:val="both"/>
        <w:rPr>
          <w:lang w:eastAsia="zh-CN"/>
        </w:rPr>
      </w:pPr>
      <w:r w:rsidRPr="00FF1A9B">
        <w:rPr>
          <w:bCs/>
          <w:iCs/>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Pr="00FF1A9B">
        <w:rPr>
          <w:bCs/>
          <w:iCs/>
        </w:rPr>
        <w:br/>
        <w:t xml:space="preserve">o obiektywnym charakterze Wykonawca nie jest w stanie uzyskać tych dokumentów – oświadczenie Wykonawcy; Wzór wykazu stanowi </w:t>
      </w:r>
      <w:r w:rsidRPr="00FF1A9B">
        <w:rPr>
          <w:b/>
          <w:iCs/>
        </w:rPr>
        <w:t>Załącznik nr 4.3 do SWZ</w:t>
      </w:r>
      <w:r>
        <w:rPr>
          <w:b/>
          <w:iCs/>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lastRenderedPageBreak/>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7B608C"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Pr="007B608C">
        <w:rPr>
          <w:rFonts w:ascii="Times New Roman" w:hAnsi="Times New Roman" w:cs="Times New Roman"/>
          <w:color w:val="auto"/>
          <w:sz w:val="24"/>
          <w:szCs w:val="24"/>
        </w:rPr>
        <w:t>Wadium</w:t>
      </w:r>
      <w:bookmarkEnd w:id="37"/>
      <w:bookmarkEnd w:id="38"/>
      <w:bookmarkEnd w:id="39"/>
    </w:p>
    <w:p w14:paraId="0F5EECA5" w14:textId="217BA466" w:rsidR="00496C53" w:rsidRPr="007B608C" w:rsidRDefault="006B0420" w:rsidP="00933285">
      <w:pPr>
        <w:pStyle w:val="Akapitzlist"/>
        <w:numPr>
          <w:ilvl w:val="0"/>
          <w:numId w:val="8"/>
        </w:numPr>
        <w:spacing w:before="120" w:line="312" w:lineRule="auto"/>
        <w:contextualSpacing w:val="0"/>
        <w:jc w:val="both"/>
        <w:rPr>
          <w:bCs/>
        </w:rPr>
      </w:pPr>
      <w:r w:rsidRPr="007B608C">
        <w:rPr>
          <w:bCs/>
        </w:rPr>
        <w:t>Zamawiający</w:t>
      </w:r>
      <w:r w:rsidR="000D2865" w:rsidRPr="007B608C">
        <w:rPr>
          <w:bCs/>
        </w:rPr>
        <w:t xml:space="preserve"> żąda od </w:t>
      </w:r>
      <w:r w:rsidR="008616AB" w:rsidRPr="007B608C">
        <w:rPr>
          <w:bCs/>
        </w:rPr>
        <w:t>Wykonawców</w:t>
      </w:r>
      <w:r w:rsidR="000D2865" w:rsidRPr="007B608C">
        <w:rPr>
          <w:bCs/>
        </w:rPr>
        <w:t xml:space="preserve"> wniesien</w:t>
      </w:r>
      <w:r w:rsidR="00BB64DC" w:rsidRPr="007B608C">
        <w:rPr>
          <w:bCs/>
        </w:rPr>
        <w:t xml:space="preserve">ia wadium w wysokości </w:t>
      </w:r>
      <w:r w:rsidR="00E32BC3" w:rsidRPr="007B608C">
        <w:rPr>
          <w:b/>
        </w:rPr>
        <w:t xml:space="preserve">150 000,00 </w:t>
      </w:r>
      <w:r w:rsidR="00BB64DC" w:rsidRPr="007B608C">
        <w:rPr>
          <w:b/>
        </w:rPr>
        <w:t>PLN</w:t>
      </w:r>
      <w:r w:rsidR="00BB64DC" w:rsidRPr="007B608C">
        <w:rPr>
          <w:bCs/>
        </w:rPr>
        <w:t xml:space="preserve"> </w:t>
      </w:r>
    </w:p>
    <w:p w14:paraId="7A464792" w14:textId="6029ED16" w:rsidR="00DA5D85" w:rsidRPr="0059217D" w:rsidRDefault="00DA5D85" w:rsidP="00E32BC3">
      <w:pPr>
        <w:widowControl w:val="0"/>
        <w:numPr>
          <w:ilvl w:val="0"/>
          <w:numId w:val="18"/>
        </w:numPr>
        <w:tabs>
          <w:tab w:val="left" w:pos="426"/>
        </w:tabs>
        <w:adjustRightInd w:val="0"/>
        <w:spacing w:before="120" w:line="312" w:lineRule="auto"/>
        <w:jc w:val="both"/>
        <w:textAlignment w:val="baseline"/>
        <w:rPr>
          <w:b/>
          <w:sz w:val="24"/>
          <w:szCs w:val="24"/>
        </w:rPr>
      </w:pPr>
      <w:r w:rsidRPr="007B608C">
        <w:rPr>
          <w:sz w:val="24"/>
          <w:szCs w:val="24"/>
        </w:rPr>
        <w:t>Jeżeli w ok</w:t>
      </w:r>
      <w:r w:rsidRPr="0059217D">
        <w:rPr>
          <w:sz w:val="24"/>
          <w:szCs w:val="24"/>
        </w:rPr>
        <w:t xml:space="preserve">resie </w:t>
      </w:r>
      <w:r>
        <w:rPr>
          <w:sz w:val="24"/>
          <w:szCs w:val="24"/>
        </w:rPr>
        <w:t>12 miesięcy</w:t>
      </w:r>
      <w:r w:rsidRPr="0059217D">
        <w:rPr>
          <w:sz w:val="24"/>
          <w:szCs w:val="24"/>
        </w:rPr>
        <w:t xml:space="preserve"> licząc od terminu składania ofert </w:t>
      </w:r>
      <w:r w:rsidR="008616AB">
        <w:rPr>
          <w:sz w:val="24"/>
          <w:szCs w:val="24"/>
        </w:rPr>
        <w:t>Wykonawca</w:t>
      </w:r>
      <w:r w:rsidRPr="0059217D">
        <w:rPr>
          <w:sz w:val="24"/>
          <w:szCs w:val="24"/>
        </w:rPr>
        <w:t xml:space="preserve"> w innym postępowaniu prowadzonym przez Polską Grupę Górniczą S.A. odmówił zawarcia umowy </w:t>
      </w:r>
      <w:r w:rsidRPr="0059217D">
        <w:rPr>
          <w:sz w:val="24"/>
          <w:szCs w:val="24"/>
        </w:rPr>
        <w:br/>
        <w:t xml:space="preserve">z przyczyn leżących po jego stronie lub wycofał ofertę, </w:t>
      </w:r>
      <w:r>
        <w:rPr>
          <w:sz w:val="24"/>
          <w:szCs w:val="24"/>
        </w:rPr>
        <w:t xml:space="preserve">to </w:t>
      </w:r>
      <w:r w:rsidRPr="0059217D">
        <w:rPr>
          <w:sz w:val="24"/>
          <w:szCs w:val="24"/>
        </w:rPr>
        <w:t xml:space="preserve">zobowiązany jest wnieść wadium w powiększonej wysokości, tj. </w:t>
      </w:r>
      <w:r w:rsidR="00E32BC3">
        <w:rPr>
          <w:sz w:val="24"/>
          <w:szCs w:val="24"/>
        </w:rPr>
        <w:t>225 000,00 PLN</w:t>
      </w:r>
      <w:r w:rsidR="00DF163F">
        <w:rPr>
          <w:sz w:val="24"/>
          <w:szCs w:val="24"/>
        </w:rPr>
        <w:t>.</w:t>
      </w:r>
      <w:r>
        <w:rPr>
          <w:sz w:val="24"/>
          <w:szCs w:val="24"/>
        </w:rPr>
        <w:t xml:space="preserve"> Przepisy stosuje się odpowiednio do </w:t>
      </w:r>
      <w:r w:rsidR="008616AB">
        <w:rPr>
          <w:sz w:val="24"/>
          <w:szCs w:val="24"/>
        </w:rPr>
        <w:t>Wykonawców</w:t>
      </w:r>
      <w:r>
        <w:rPr>
          <w:sz w:val="24"/>
          <w:szCs w:val="24"/>
        </w:rPr>
        <w:t xml:space="preserve"> wspólnie ubiegających się o udzielenie zamówienia. </w:t>
      </w:r>
    </w:p>
    <w:p w14:paraId="60533021" w14:textId="14A7BDE2" w:rsidR="001B6C57" w:rsidRPr="0013238E" w:rsidRDefault="000D2865" w:rsidP="0013238E">
      <w:pPr>
        <w:pStyle w:val="Akapitzlist"/>
        <w:numPr>
          <w:ilvl w:val="0"/>
          <w:numId w:val="18"/>
        </w:numPr>
        <w:spacing w:before="120" w:line="312" w:lineRule="auto"/>
        <w:contextualSpacing w:val="0"/>
        <w:jc w:val="both"/>
        <w:rPr>
          <w:bCs/>
        </w:rPr>
      </w:pPr>
      <w:r w:rsidRPr="00057162">
        <w:rPr>
          <w:bCs/>
        </w:rPr>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55A76B15" w14:textId="208B33F1" w:rsidR="000D2865" w:rsidRPr="00057162" w:rsidRDefault="008616AB" w:rsidP="0075786A">
      <w:pPr>
        <w:pStyle w:val="Akapitzlist"/>
        <w:numPr>
          <w:ilvl w:val="0"/>
          <w:numId w:val="18"/>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75786A">
      <w:pPr>
        <w:pStyle w:val="Akapitzlist"/>
        <w:numPr>
          <w:ilvl w:val="1"/>
          <w:numId w:val="18"/>
        </w:numPr>
        <w:spacing w:before="120" w:line="312" w:lineRule="auto"/>
        <w:contextualSpacing w:val="0"/>
        <w:jc w:val="both"/>
        <w:rPr>
          <w:bCs/>
        </w:rPr>
      </w:pPr>
      <w:r w:rsidRPr="00057162">
        <w:rPr>
          <w:bCs/>
        </w:rPr>
        <w:t>pieniądz,</w:t>
      </w:r>
    </w:p>
    <w:p w14:paraId="024BB529" w14:textId="63D5348A" w:rsidR="000D2865" w:rsidRPr="00057162" w:rsidRDefault="000D2865" w:rsidP="0075786A">
      <w:pPr>
        <w:pStyle w:val="Akapitzlist"/>
        <w:numPr>
          <w:ilvl w:val="1"/>
          <w:numId w:val="18"/>
        </w:numPr>
        <w:spacing w:before="120" w:line="312" w:lineRule="auto"/>
        <w:contextualSpacing w:val="0"/>
        <w:jc w:val="both"/>
        <w:rPr>
          <w:bCs/>
        </w:rPr>
      </w:pPr>
      <w:r w:rsidRPr="00057162">
        <w:rPr>
          <w:bCs/>
        </w:rPr>
        <w:t>gwarancja bankowa,</w:t>
      </w:r>
    </w:p>
    <w:p w14:paraId="2D719B52" w14:textId="45F613C3" w:rsidR="000D2865" w:rsidRPr="000C5BB6" w:rsidRDefault="000D2865" w:rsidP="0075786A">
      <w:pPr>
        <w:pStyle w:val="Akapitzlist"/>
        <w:numPr>
          <w:ilvl w:val="1"/>
          <w:numId w:val="18"/>
        </w:numPr>
        <w:spacing w:before="120" w:line="312" w:lineRule="auto"/>
        <w:contextualSpacing w:val="0"/>
        <w:jc w:val="both"/>
        <w:rPr>
          <w:bCs/>
        </w:rPr>
      </w:pPr>
      <w:r w:rsidRPr="000C5BB6">
        <w:rPr>
          <w:bCs/>
        </w:rPr>
        <w:t>gwarancja ubezpieczeniowa,</w:t>
      </w:r>
    </w:p>
    <w:p w14:paraId="7A605FD2" w14:textId="3B3722D5" w:rsidR="000D2865" w:rsidRPr="000C5BB6" w:rsidRDefault="000D2865" w:rsidP="0075786A">
      <w:pPr>
        <w:pStyle w:val="Akapitzlist"/>
        <w:numPr>
          <w:ilvl w:val="1"/>
          <w:numId w:val="18"/>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 xml:space="preserve">z dnia 9 listopada 2000 roku o utworzeniu Polskiej Agencji Rozwoju Przedsiębiorczości </w:t>
      </w:r>
      <w:bookmarkStart w:id="40" w:name="_Hlk148609302"/>
      <w:r w:rsidRPr="000C5BB6">
        <w:rPr>
          <w:bCs/>
        </w:rPr>
        <w:t>(Dz.U. 20</w:t>
      </w:r>
      <w:r w:rsidR="00EB5EBC" w:rsidRPr="000C5BB6">
        <w:rPr>
          <w:bCs/>
        </w:rPr>
        <w:t>20</w:t>
      </w:r>
      <w:r w:rsidR="00966996" w:rsidRPr="000C5BB6">
        <w:rPr>
          <w:bCs/>
        </w:rPr>
        <w:t xml:space="preserve"> nr 109 poz.1158 z </w:t>
      </w:r>
      <w:proofErr w:type="spellStart"/>
      <w:r w:rsidR="00966996" w:rsidRPr="000C5BB6">
        <w:rPr>
          <w:bCs/>
        </w:rPr>
        <w:t>późn</w:t>
      </w:r>
      <w:proofErr w:type="spellEnd"/>
      <w:r w:rsidR="00966996" w:rsidRPr="000C5BB6">
        <w:rPr>
          <w:bCs/>
        </w:rPr>
        <w:t>. zm.)</w:t>
      </w:r>
    </w:p>
    <w:bookmarkEnd w:id="40"/>
    <w:p w14:paraId="2FB71007" w14:textId="74A9DB7E" w:rsidR="000D2865" w:rsidRDefault="000D2865" w:rsidP="0075786A">
      <w:pPr>
        <w:pStyle w:val="Akapitzlist"/>
        <w:numPr>
          <w:ilvl w:val="0"/>
          <w:numId w:val="18"/>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41" w:name="_Hlk146739260"/>
      <w:r w:rsidR="00C0105E" w:rsidRPr="000C5BB6">
        <w:rPr>
          <w:b/>
        </w:rPr>
        <w:t xml:space="preserve">PKO BP </w:t>
      </w:r>
      <w:r w:rsidR="000E7F0A" w:rsidRPr="000C5BB6">
        <w:rPr>
          <w:b/>
        </w:rPr>
        <w:t xml:space="preserve">nr </w:t>
      </w:r>
      <w:r w:rsidR="00DA44BE" w:rsidRPr="000C5BB6">
        <w:rPr>
          <w:b/>
        </w:rPr>
        <w:t>rachunku 62</w:t>
      </w:r>
      <w:r w:rsidR="00C0105E" w:rsidRPr="000C5BB6">
        <w:rPr>
          <w:b/>
        </w:rPr>
        <w:t xml:space="preserve"> 1020 1026 0000 1202 0608 9280</w:t>
      </w:r>
      <w:bookmarkEnd w:id="41"/>
      <w:r w:rsidR="00C0105E" w:rsidRPr="000C5BB6">
        <w:rPr>
          <w:bCs/>
        </w:rPr>
        <w:t xml:space="preserve"> </w:t>
      </w:r>
      <w:r w:rsidRPr="000C5BB6">
        <w:rPr>
          <w:bCs/>
        </w:rPr>
        <w:t xml:space="preserve">z wpisaniem </w:t>
      </w:r>
      <w:r w:rsidRPr="00057162">
        <w:rPr>
          <w:bCs/>
        </w:rPr>
        <w:t xml:space="preserve">na dowodzie wpłaty hasła: „Wadium na przetarg nr </w:t>
      </w:r>
      <w:r w:rsidR="00E32BC3">
        <w:rPr>
          <w:bCs/>
        </w:rPr>
        <w:t>702501183</w:t>
      </w:r>
      <w:r w:rsidR="008616AB">
        <w:rPr>
          <w:bCs/>
        </w:rPr>
        <w:t xml:space="preserve"> </w:t>
      </w:r>
      <w:r w:rsidR="00E32BC3">
        <w:rPr>
          <w:bCs/>
        </w:rPr>
        <w:t>pn</w:t>
      </w:r>
      <w:r w:rsidR="00E32BC3" w:rsidRPr="00057162">
        <w:rPr>
          <w:bCs/>
        </w:rPr>
        <w:t>. Przesyłki</w:t>
      </w:r>
      <w:r w:rsidR="00E32BC3">
        <w:rPr>
          <w:bCs/>
        </w:rPr>
        <w:t xml:space="preserve"> kurierskie</w:t>
      </w:r>
      <w:r w:rsidRPr="00057162">
        <w:rPr>
          <w:bCs/>
        </w:rPr>
        <w:t>”</w:t>
      </w:r>
      <w:r w:rsidR="0005752F" w:rsidRPr="00DD5A7C">
        <w:rPr>
          <w:bCs/>
          <w:color w:val="0070C0"/>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5207A640" w:rsidR="00F306F1" w:rsidRDefault="000D2865" w:rsidP="0075786A">
      <w:pPr>
        <w:pStyle w:val="Akapitzlist"/>
        <w:numPr>
          <w:ilvl w:val="0"/>
          <w:numId w:val="18"/>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E32BC3" w:rsidRDefault="00127C46" w:rsidP="0075786A">
      <w:pPr>
        <w:pStyle w:val="Akapitzlist"/>
        <w:numPr>
          <w:ilvl w:val="0"/>
          <w:numId w:val="18"/>
        </w:numPr>
        <w:spacing w:before="120" w:line="312" w:lineRule="auto"/>
        <w:contextualSpacing w:val="0"/>
        <w:jc w:val="both"/>
        <w:rPr>
          <w:strike/>
        </w:rPr>
      </w:pPr>
      <w:r w:rsidRPr="00F306F1">
        <w:rPr>
          <w:color w:val="000000"/>
        </w:rPr>
        <w:t xml:space="preserve">Gwarancje lub poręczenia muszą zobowiązywać gwaranta lub poręczyciela do zapłaty wadium </w:t>
      </w:r>
      <w:r w:rsidRPr="00E32BC3">
        <w:rPr>
          <w:color w:val="000000"/>
        </w:rPr>
        <w:t xml:space="preserve">na rzecz zamawiającego na jego pierwsze, pisemne wezwanie, muszą być nieodwołalne i ważne co najmniej przez okres związania ofertą. Wadium powinno zabezpieczać uprawnienia </w:t>
      </w:r>
      <w:r w:rsidR="00CD00A9" w:rsidRPr="00E32BC3">
        <w:rPr>
          <w:color w:val="000000"/>
        </w:rPr>
        <w:t>Z</w:t>
      </w:r>
      <w:r w:rsidRPr="00E32BC3">
        <w:rPr>
          <w:color w:val="000000"/>
        </w:rPr>
        <w:t xml:space="preserve">amawiającego do zatrzymania wadium </w:t>
      </w:r>
      <w:r w:rsidR="00BD1FDA" w:rsidRPr="00E32BC3">
        <w:rPr>
          <w:color w:val="000000"/>
        </w:rPr>
        <w:t xml:space="preserve">w oparciu o przesłanki </w:t>
      </w:r>
      <w:r w:rsidRPr="00E32BC3">
        <w:rPr>
          <w:color w:val="000000"/>
        </w:rPr>
        <w:t xml:space="preserve">określone </w:t>
      </w:r>
      <w:r w:rsidR="00953149" w:rsidRPr="00E32BC3">
        <w:rPr>
          <w:color w:val="000000"/>
        </w:rPr>
        <w:t xml:space="preserve">w </w:t>
      </w:r>
      <w:r w:rsidR="00AB5FA1" w:rsidRPr="00E32BC3">
        <w:rPr>
          <w:bCs/>
          <w:iCs/>
        </w:rPr>
        <w:t>§ 30 ust. 1</w:t>
      </w:r>
      <w:r w:rsidR="00D63ADB" w:rsidRPr="00E32BC3">
        <w:rPr>
          <w:bCs/>
          <w:iCs/>
        </w:rPr>
        <w:t>5</w:t>
      </w:r>
      <w:r w:rsidR="00D32ACE" w:rsidRPr="00E32BC3">
        <w:rPr>
          <w:bCs/>
          <w:iCs/>
        </w:rPr>
        <w:t>)</w:t>
      </w:r>
      <w:r w:rsidR="00AB5FA1" w:rsidRPr="00E32BC3">
        <w:rPr>
          <w:bCs/>
          <w:iCs/>
        </w:rPr>
        <w:t xml:space="preserve"> Regulaminu</w:t>
      </w:r>
      <w:r w:rsidR="00CD00A9" w:rsidRPr="00E32BC3">
        <w:rPr>
          <w:bCs/>
          <w:iCs/>
        </w:rPr>
        <w:t>.</w:t>
      </w:r>
    </w:p>
    <w:p w14:paraId="7A5D431C" w14:textId="126702A4" w:rsidR="00D32ACE" w:rsidRPr="00E32BC3" w:rsidRDefault="00D32ACE" w:rsidP="0075786A">
      <w:pPr>
        <w:pStyle w:val="Akapitzlist"/>
        <w:numPr>
          <w:ilvl w:val="0"/>
          <w:numId w:val="18"/>
        </w:numPr>
        <w:spacing w:before="120" w:line="312" w:lineRule="auto"/>
        <w:contextualSpacing w:val="0"/>
        <w:jc w:val="both"/>
        <w:rPr>
          <w:bCs/>
        </w:rPr>
      </w:pPr>
      <w:r w:rsidRPr="00E32BC3">
        <w:rPr>
          <w:color w:val="000000"/>
        </w:rPr>
        <w:t>Beneficjentem gwarancji lub poręczenia jest: Polska Grupa Górnicza S.A. ul. Powstańców 30, 40-039 Katowice.</w:t>
      </w:r>
    </w:p>
    <w:p w14:paraId="414FCE38" w14:textId="4D0BE8B4" w:rsidR="00DF163F" w:rsidRPr="00E32BC3" w:rsidRDefault="000D2865" w:rsidP="001B6C57">
      <w:pPr>
        <w:pStyle w:val="Akapitzlist"/>
        <w:numPr>
          <w:ilvl w:val="0"/>
          <w:numId w:val="18"/>
        </w:numPr>
        <w:spacing w:before="120" w:line="312" w:lineRule="auto"/>
        <w:contextualSpacing w:val="0"/>
        <w:jc w:val="both"/>
        <w:rPr>
          <w:strike/>
        </w:rPr>
      </w:pPr>
      <w:r w:rsidRPr="00E32BC3">
        <w:rPr>
          <w:bCs/>
        </w:rPr>
        <w:t>Zwrot wadium nastąpi</w:t>
      </w:r>
      <w:r w:rsidR="00CD00A9" w:rsidRPr="00E32BC3">
        <w:rPr>
          <w:bCs/>
        </w:rPr>
        <w:t xml:space="preserve"> zgodnie </w:t>
      </w:r>
      <w:r w:rsidR="00D32ACE" w:rsidRPr="00E32BC3">
        <w:rPr>
          <w:bCs/>
          <w:iCs/>
        </w:rPr>
        <w:t>§ 30 ust. 1</w:t>
      </w:r>
      <w:r w:rsidR="00D63ADB" w:rsidRPr="00E32BC3">
        <w:rPr>
          <w:bCs/>
          <w:iCs/>
        </w:rPr>
        <w:t>3</w:t>
      </w:r>
      <w:r w:rsidR="00530028" w:rsidRPr="00E32BC3">
        <w:rPr>
          <w:bCs/>
          <w:iCs/>
        </w:rPr>
        <w:t>)</w:t>
      </w:r>
      <w:r w:rsidR="00D32ACE" w:rsidRPr="00E32BC3">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204345376"/>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5" w:name="_Hlk148444017"/>
      <w:r w:rsidR="00F13948">
        <w:rPr>
          <w:bCs/>
        </w:rPr>
        <w:t>pełnomocnikiem);</w:t>
      </w:r>
    </w:p>
    <w:bookmarkEnd w:id="45"/>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6"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roofErr w:type="gramStart"/>
      <w:r w:rsidRPr="00895B8E">
        <w:rPr>
          <w:bCs/>
        </w:rPr>
        <w:t>) .</w:t>
      </w:r>
      <w:proofErr w:type="gramEnd"/>
      <w:r w:rsidRPr="00895B8E">
        <w:rPr>
          <w:bCs/>
        </w:rPr>
        <w:t xml:space="preserve">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7" w:name="_Hlk106866889"/>
      <w:r w:rsidRPr="00895B8E">
        <w:rPr>
          <w:bCs/>
        </w:rPr>
        <w:t>w kontekście jej kompletności i zgodności</w:t>
      </w:r>
      <w:bookmarkEnd w:id="47"/>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i skopiował ją do nowej </w:t>
      </w:r>
      <w:r w:rsidRPr="00895B8E">
        <w:rPr>
          <w:bCs/>
          <w:i/>
          <w:iCs/>
        </w:rPr>
        <w:lastRenderedPageBreak/>
        <w:t>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8"/>
      <w:bookmarkEnd w:id="49"/>
      <w:bookmarkEnd w:id="50"/>
    </w:p>
    <w:p w14:paraId="4879798C" w14:textId="77777777" w:rsidR="00F94DFE" w:rsidRDefault="00F94DFE" w:rsidP="000A77EF">
      <w:pPr>
        <w:pStyle w:val="Akapitzlist"/>
        <w:ind w:left="360"/>
        <w:jc w:val="both"/>
        <w:rPr>
          <w:bCs/>
          <w:color w:val="0070C0"/>
        </w:rPr>
      </w:pPr>
      <w:bookmarkStart w:id="51" w:name="_Hlk106615963"/>
    </w:p>
    <w:p w14:paraId="187A7456" w14:textId="77777777" w:rsidR="00E32BC3" w:rsidRPr="00A2065A" w:rsidRDefault="00E32BC3" w:rsidP="00E32BC3">
      <w:pPr>
        <w:pStyle w:val="Akapitzlist"/>
        <w:numPr>
          <w:ilvl w:val="0"/>
          <w:numId w:val="10"/>
        </w:numPr>
        <w:spacing w:before="120" w:line="312" w:lineRule="auto"/>
        <w:jc w:val="both"/>
        <w:rPr>
          <w:bCs/>
        </w:rPr>
      </w:pPr>
      <w:bookmarkStart w:id="52" w:name="_Toc106095850"/>
      <w:bookmarkStart w:id="53" w:name="_Toc106096394"/>
      <w:bookmarkStart w:id="54" w:name="_Toc204345378"/>
      <w:bookmarkStart w:id="55" w:name="_Hlk106710689"/>
      <w:bookmarkEnd w:id="51"/>
      <w:r w:rsidRPr="00A2065A">
        <w:rPr>
          <w:bCs/>
        </w:rPr>
        <w:t>Otwarcie ofert nie jest jawne</w:t>
      </w:r>
      <w:r>
        <w:rPr>
          <w:bCs/>
        </w:rPr>
        <w:t>.</w:t>
      </w:r>
    </w:p>
    <w:p w14:paraId="2CCDC5CF" w14:textId="77777777" w:rsidR="00E32BC3" w:rsidRPr="00A2065A" w:rsidRDefault="00E32BC3" w:rsidP="00E32BC3">
      <w:pPr>
        <w:pStyle w:val="Akapitzlist"/>
        <w:numPr>
          <w:ilvl w:val="0"/>
          <w:numId w:val="10"/>
        </w:numPr>
        <w:spacing w:before="120" w:line="312" w:lineRule="auto"/>
        <w:jc w:val="both"/>
        <w:rPr>
          <w:b/>
        </w:rPr>
      </w:pPr>
      <w:r w:rsidRPr="00A2065A">
        <w:rPr>
          <w:b/>
        </w:rPr>
        <w:t>Składanie i otwarcie ofert następują w terminach wskazanych w EFO.</w:t>
      </w:r>
    </w:p>
    <w:p w14:paraId="6D2A635F" w14:textId="77777777" w:rsidR="00E32BC3" w:rsidRPr="00A2065A" w:rsidRDefault="00E32BC3" w:rsidP="00E32BC3">
      <w:pPr>
        <w:pStyle w:val="Akapitzlist"/>
        <w:numPr>
          <w:ilvl w:val="0"/>
          <w:numId w:val="10"/>
        </w:numPr>
        <w:spacing w:before="120" w:line="312" w:lineRule="auto"/>
        <w:contextualSpacing w:val="0"/>
        <w:jc w:val="both"/>
        <w:rPr>
          <w:bCs/>
        </w:rPr>
      </w:pPr>
      <w:r w:rsidRPr="00A2065A">
        <w:rPr>
          <w:bCs/>
        </w:rPr>
        <w:t>Do składania i otwarcia ofert używany jest portal EFO.</w:t>
      </w:r>
    </w:p>
    <w:p w14:paraId="0E33372A" w14:textId="77777777" w:rsidR="00E32BC3" w:rsidRDefault="00E32BC3" w:rsidP="00E32BC3">
      <w:pPr>
        <w:pStyle w:val="Akapitzlist"/>
        <w:numPr>
          <w:ilvl w:val="0"/>
          <w:numId w:val="10"/>
        </w:numPr>
        <w:spacing w:before="120" w:line="312" w:lineRule="auto"/>
        <w:contextualSpacing w:val="0"/>
        <w:jc w:val="both"/>
      </w:pPr>
      <w:r w:rsidRPr="005F2D16">
        <w:t xml:space="preserve">Aukcja elektroniczna rozpocznie się </w:t>
      </w:r>
      <w:r>
        <w:t xml:space="preserve">w terminie wyznaczonym w zaproszeniu do aukcji, które </w:t>
      </w:r>
      <w:r w:rsidRPr="00FF178F">
        <w:t>użytkownik otrzyma niezwłocznie po upływie terminu otwarcia ofert. Szczegóły dotyczące aukcji elektronicznej określone zostały w Części XVII SWZ.</w:t>
      </w:r>
      <w:r>
        <w:t xml:space="preserve"> </w:t>
      </w:r>
    </w:p>
    <w:p w14:paraId="5DD7FF47" w14:textId="77777777" w:rsidR="00E32BC3" w:rsidRPr="001B67C7" w:rsidRDefault="00E32BC3" w:rsidP="00E32BC3">
      <w:pPr>
        <w:pStyle w:val="Ustp"/>
        <w:numPr>
          <w:ilvl w:val="0"/>
          <w:numId w:val="10"/>
        </w:numPr>
        <w:rPr>
          <w:strike/>
        </w:rPr>
      </w:pPr>
      <w:r w:rsidRPr="0059217D">
        <w:t xml:space="preserve">Informacja o złożonych ofertach zostanie opublikowana w Profilu Nabywcy niezwłocznie po przeprowadzeniu aukcji zawierać będzie następujące informacje: nazwy (firmy), adresy </w:t>
      </w:r>
      <w:r>
        <w:t>Wykonawców</w:t>
      </w:r>
      <w:r w:rsidRPr="0059217D">
        <w:t xml:space="preserve">, informacje dotyczące ceny i informację o akceptacji przez </w:t>
      </w:r>
      <w:r>
        <w:t>Wykonawców</w:t>
      </w:r>
      <w:r w:rsidRPr="0059217D">
        <w:t xml:space="preserve"> </w:t>
      </w:r>
      <w:r w:rsidRPr="001B67C7">
        <w:t>wszystkich warunków określonych w SWZ a także nazwę Wykonawcy, który w wyniku aukcji złożył najkorzystniejszą ofertę.</w:t>
      </w:r>
    </w:p>
    <w:p w14:paraId="42692966" w14:textId="77777777" w:rsidR="00E32BC3" w:rsidRPr="001B67C7" w:rsidRDefault="00E32BC3" w:rsidP="00E32BC3">
      <w:pPr>
        <w:pStyle w:val="Akapitzlist"/>
        <w:numPr>
          <w:ilvl w:val="0"/>
          <w:numId w:val="10"/>
        </w:numPr>
        <w:spacing w:before="120" w:line="312" w:lineRule="auto"/>
        <w:contextualSpacing w:val="0"/>
        <w:jc w:val="both"/>
        <w:rPr>
          <w:bCs/>
        </w:rPr>
      </w:pPr>
      <w:r w:rsidRPr="001B67C7">
        <w:rPr>
          <w:b/>
          <w:bCs/>
        </w:rPr>
        <w:lastRenderedPageBreak/>
        <w:t xml:space="preserve">Wykonawca pozostaje związany złożoną ofertą do dnia wskazanego w EFO. </w:t>
      </w:r>
      <w:r w:rsidRPr="001B67C7">
        <w:rPr>
          <w:bCs/>
        </w:rPr>
        <w:t>Pierwszym dniem terminu jest dzień, w którym upływa termin składania ofert.</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04345379"/>
      <w:bookmarkEnd w:id="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CD6292F" w14:textId="5E0DCFE3" w:rsidR="00951AAB" w:rsidRPr="00E32BC3" w:rsidRDefault="006B0420" w:rsidP="00E32BC3">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r w:rsidR="00E32BC3">
        <w:rPr>
          <w:bCs/>
        </w:rPr>
        <w:t xml:space="preserve"> </w:t>
      </w:r>
      <w:r w:rsidR="003C2C0F" w:rsidRPr="00E32BC3">
        <w:rPr>
          <w:bCs/>
        </w:rPr>
        <w:t xml:space="preserve">najniższa cena (C) - waga 100 % </w:t>
      </w:r>
      <w:bookmarkStart w:id="62"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p w14:paraId="298D7C04" w14:textId="714F789C" w:rsidR="00F7726E" w:rsidRPr="00E32BC3" w:rsidRDefault="006B0420" w:rsidP="0075786A">
      <w:pPr>
        <w:numPr>
          <w:ilvl w:val="1"/>
          <w:numId w:val="20"/>
        </w:numPr>
        <w:spacing w:before="120" w:line="312" w:lineRule="auto"/>
        <w:jc w:val="both"/>
        <w:rPr>
          <w:bCs/>
          <w:sz w:val="24"/>
          <w:szCs w:val="24"/>
        </w:rPr>
      </w:pPr>
      <w:r w:rsidRPr="00E32BC3">
        <w:rPr>
          <w:bCs/>
          <w:sz w:val="24"/>
          <w:szCs w:val="24"/>
        </w:rPr>
        <w:t>Zamawiający</w:t>
      </w:r>
      <w:r w:rsidR="00367BB3" w:rsidRPr="00E32BC3">
        <w:rPr>
          <w:bCs/>
          <w:sz w:val="24"/>
          <w:szCs w:val="24"/>
        </w:rPr>
        <w:t xml:space="preserve"> zamierza dokonać wyboru najkorzystniejszej oferty z zastosowaniem </w:t>
      </w:r>
      <w:r w:rsidR="00CE1A8D" w:rsidRPr="00E32BC3">
        <w:rPr>
          <w:bCs/>
          <w:sz w:val="24"/>
          <w:szCs w:val="24"/>
        </w:rPr>
        <w:t xml:space="preserve">aukcji elektronicznej. </w:t>
      </w:r>
    </w:p>
    <w:p w14:paraId="263F122E" w14:textId="0D86F6C6" w:rsidR="00261307" w:rsidRPr="00E32BC3" w:rsidRDefault="00261307" w:rsidP="00F94DFE">
      <w:pPr>
        <w:numPr>
          <w:ilvl w:val="1"/>
          <w:numId w:val="20"/>
        </w:numPr>
        <w:spacing w:before="120" w:line="312" w:lineRule="auto"/>
        <w:jc w:val="both"/>
        <w:rPr>
          <w:bCs/>
          <w:strike/>
          <w:color w:val="EE0000"/>
          <w:sz w:val="24"/>
          <w:szCs w:val="24"/>
        </w:rPr>
      </w:pPr>
      <w:r w:rsidRPr="00E32BC3">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E32BC3" w:rsidRDefault="007C36FB" w:rsidP="0075786A">
      <w:pPr>
        <w:numPr>
          <w:ilvl w:val="1"/>
          <w:numId w:val="20"/>
        </w:numPr>
        <w:spacing w:before="120" w:line="312" w:lineRule="auto"/>
        <w:jc w:val="both"/>
        <w:rPr>
          <w:bCs/>
          <w:sz w:val="24"/>
          <w:szCs w:val="24"/>
        </w:rPr>
      </w:pPr>
      <w:r w:rsidRPr="00E32BC3">
        <w:rPr>
          <w:bCs/>
          <w:sz w:val="24"/>
          <w:szCs w:val="24"/>
        </w:rPr>
        <w:t>Zamawiający, w toku aukcji elektronicznej, stosować będzie kryterium zgodnie z zapisami SWZ.</w:t>
      </w:r>
    </w:p>
    <w:p w14:paraId="006E4BB8" w14:textId="02604B5E" w:rsidR="00F7726E" w:rsidRPr="00E32BC3" w:rsidRDefault="005951D1" w:rsidP="0075786A">
      <w:pPr>
        <w:numPr>
          <w:ilvl w:val="1"/>
          <w:numId w:val="20"/>
        </w:numPr>
        <w:spacing w:before="120" w:line="312" w:lineRule="auto"/>
        <w:jc w:val="both"/>
        <w:rPr>
          <w:bCs/>
          <w:sz w:val="24"/>
          <w:szCs w:val="24"/>
        </w:rPr>
      </w:pPr>
      <w:r w:rsidRPr="00E32BC3">
        <w:rPr>
          <w:bCs/>
          <w:sz w:val="24"/>
          <w:szCs w:val="24"/>
        </w:rPr>
        <w:t>Adres</w:t>
      </w:r>
      <w:r w:rsidRPr="00E32BC3">
        <w:rPr>
          <w:sz w:val="24"/>
          <w:szCs w:val="24"/>
        </w:rPr>
        <w:t xml:space="preserve"> strony internetowej, na której będzie prowadzona aukcja elektroniczna </w:t>
      </w:r>
      <w:r w:rsidRPr="00E32BC3">
        <w:rPr>
          <w:bCs/>
          <w:sz w:val="24"/>
          <w:szCs w:val="24"/>
        </w:rPr>
        <w:t>będzie podany w zaproszeniu do aukcji.</w:t>
      </w:r>
    </w:p>
    <w:p w14:paraId="7AF7C3B0" w14:textId="4793C0A9" w:rsidR="00074E6E" w:rsidRPr="00E32BC3" w:rsidRDefault="00074E6E" w:rsidP="00074E6E">
      <w:pPr>
        <w:numPr>
          <w:ilvl w:val="1"/>
          <w:numId w:val="20"/>
        </w:numPr>
        <w:spacing w:before="120" w:line="312" w:lineRule="auto"/>
        <w:jc w:val="both"/>
        <w:rPr>
          <w:bCs/>
          <w:sz w:val="24"/>
          <w:szCs w:val="24"/>
        </w:rPr>
      </w:pPr>
      <w:r w:rsidRPr="00E32BC3">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E32BC3" w:rsidRDefault="006E60E3" w:rsidP="0075786A">
      <w:pPr>
        <w:numPr>
          <w:ilvl w:val="1"/>
          <w:numId w:val="20"/>
        </w:numPr>
        <w:spacing w:before="120" w:line="312" w:lineRule="auto"/>
        <w:jc w:val="both"/>
        <w:rPr>
          <w:sz w:val="24"/>
          <w:szCs w:val="24"/>
        </w:rPr>
      </w:pPr>
      <w:r w:rsidRPr="00E32BC3">
        <w:rPr>
          <w:sz w:val="24"/>
          <w:szCs w:val="24"/>
        </w:rPr>
        <w:t>Powiadomienia o rozpoczęciu aukcji otrzymują</w:t>
      </w:r>
      <w:r w:rsidR="004E0ADE" w:rsidRPr="00E32BC3">
        <w:rPr>
          <w:sz w:val="24"/>
          <w:szCs w:val="24"/>
        </w:rPr>
        <w:t>:</w:t>
      </w:r>
    </w:p>
    <w:p w14:paraId="48B36D03" w14:textId="0A32354B" w:rsidR="004E0ADE" w:rsidRPr="00E32BC3" w:rsidRDefault="004E0ADE" w:rsidP="004E0ADE">
      <w:pPr>
        <w:pStyle w:val="Akapitzlist"/>
        <w:numPr>
          <w:ilvl w:val="6"/>
          <w:numId w:val="20"/>
        </w:numPr>
        <w:spacing w:before="120" w:line="312" w:lineRule="auto"/>
        <w:ind w:left="851" w:hanging="284"/>
        <w:jc w:val="both"/>
      </w:pPr>
      <w:r w:rsidRPr="00E32BC3">
        <w:t>w przypadku aukcji angielskiej</w:t>
      </w:r>
      <w:r w:rsidR="006E60E3" w:rsidRPr="00E32BC3">
        <w:t xml:space="preserve"> tylko osoby wpisane w Formularzu </w:t>
      </w:r>
      <w:r w:rsidR="00DD4075" w:rsidRPr="00E32BC3">
        <w:t>O</w:t>
      </w:r>
      <w:r w:rsidR="006E60E3" w:rsidRPr="00E32BC3">
        <w:t xml:space="preserve">fertowym w polu „Osoby prowadzące postępowanie” jaki i „Osoby upoważnione do składania ofert </w:t>
      </w:r>
      <w:r w:rsidR="004F0E82" w:rsidRPr="00E32BC3">
        <w:br/>
      </w:r>
      <w:r w:rsidR="006E60E3" w:rsidRPr="00E32BC3">
        <w:t>w aukcji”</w:t>
      </w:r>
      <w:r w:rsidRPr="00E32BC3">
        <w:t>;</w:t>
      </w:r>
    </w:p>
    <w:p w14:paraId="25685F18" w14:textId="301057EE" w:rsidR="00755CD0" w:rsidRPr="00E32BC3" w:rsidRDefault="00755CD0" w:rsidP="00755CD0">
      <w:pPr>
        <w:pStyle w:val="Akapitzlist"/>
        <w:numPr>
          <w:ilvl w:val="6"/>
          <w:numId w:val="20"/>
        </w:numPr>
        <w:spacing w:before="120" w:line="312" w:lineRule="auto"/>
        <w:ind w:left="851" w:hanging="284"/>
        <w:jc w:val="both"/>
      </w:pPr>
      <w:r w:rsidRPr="00E32BC3">
        <w:t xml:space="preserve">w przypadku aukcji japońskiej </w:t>
      </w:r>
      <w:r w:rsidR="007C36FB" w:rsidRPr="00E32BC3">
        <w:t xml:space="preserve">albo holenderskiej </w:t>
      </w:r>
      <w:r w:rsidRPr="00E32BC3">
        <w:t>w</w:t>
      </w:r>
      <w:r w:rsidRPr="000C5BB6">
        <w:t xml:space="preserve">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w:t>
      </w:r>
      <w:r w:rsidRPr="00E32BC3">
        <w:t>tymczasowym login</w:t>
      </w:r>
      <w:r w:rsidR="007C36FB" w:rsidRPr="00E32BC3">
        <w:t>i</w:t>
      </w:r>
      <w:r w:rsidRPr="00E32BC3">
        <w:t>e.</w:t>
      </w:r>
    </w:p>
    <w:p w14:paraId="787EC262" w14:textId="418664AB" w:rsidR="004E0ADE" w:rsidRPr="000C5BB6" w:rsidRDefault="006E60E3" w:rsidP="00C24FED">
      <w:pPr>
        <w:numPr>
          <w:ilvl w:val="1"/>
          <w:numId w:val="20"/>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4E0ADE">
      <w:pPr>
        <w:pStyle w:val="Akapitzlist"/>
        <w:numPr>
          <w:ilvl w:val="6"/>
          <w:numId w:val="20"/>
        </w:numPr>
        <w:spacing w:before="120" w:line="312" w:lineRule="auto"/>
        <w:ind w:left="851" w:hanging="284"/>
        <w:jc w:val="both"/>
      </w:pPr>
      <w:r w:rsidRPr="000C5BB6">
        <w:lastRenderedPageBreak/>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4E0ADE">
      <w:pPr>
        <w:pStyle w:val="Akapitzlist"/>
        <w:numPr>
          <w:ilvl w:val="6"/>
          <w:numId w:val="20"/>
        </w:numPr>
        <w:spacing w:before="120" w:line="312" w:lineRule="auto"/>
        <w:ind w:left="851" w:hanging="284"/>
        <w:jc w:val="both"/>
      </w:pPr>
      <w:r w:rsidRPr="000C5BB6">
        <w:t xml:space="preserve">w przypadku aukcji </w:t>
      </w:r>
      <w:r w:rsidRPr="00E32BC3">
        <w:t xml:space="preserve">japońskiej </w:t>
      </w:r>
      <w:r w:rsidR="007A02F2" w:rsidRPr="00E32BC3">
        <w:t xml:space="preserve">i holenderskiej </w:t>
      </w:r>
      <w:r w:rsidRPr="00E32BC3">
        <w:t>tworzone jest</w:t>
      </w:r>
      <w:r w:rsidRPr="000C5BB6">
        <w:t xml:space="preserve">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4E0ADE">
      <w:pPr>
        <w:pStyle w:val="Akapitzlist"/>
        <w:numPr>
          <w:ilvl w:val="1"/>
          <w:numId w:val="20"/>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CC1556">
      <w:pPr>
        <w:numPr>
          <w:ilvl w:val="1"/>
          <w:numId w:val="20"/>
        </w:numPr>
        <w:spacing w:before="120" w:line="312" w:lineRule="auto"/>
        <w:jc w:val="both"/>
        <w:rPr>
          <w:sz w:val="24"/>
          <w:szCs w:val="24"/>
        </w:rPr>
      </w:pPr>
      <w:r w:rsidRPr="000C5BB6">
        <w:rPr>
          <w:sz w:val="24"/>
          <w:szCs w:val="24"/>
        </w:rPr>
        <w:t xml:space="preserve">Zwracamy </w:t>
      </w:r>
      <w:proofErr w:type="gramStart"/>
      <w:r w:rsidRPr="000C5BB6">
        <w:rPr>
          <w:sz w:val="24"/>
          <w:szCs w:val="24"/>
        </w:rPr>
        <w:t>uwagę</w:t>
      </w:r>
      <w:proofErr w:type="gramEnd"/>
      <w:r w:rsidRPr="000C5BB6">
        <w:rPr>
          <w:sz w:val="24"/>
          <w:szCs w:val="24"/>
        </w:rPr>
        <w:t xml:space="preserve">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6BFCEC29" w:rsidR="00FA1F0C" w:rsidRPr="00E32BC3" w:rsidRDefault="00FA1F0C" w:rsidP="00FA1F0C">
      <w:pPr>
        <w:numPr>
          <w:ilvl w:val="1"/>
          <w:numId w:val="20"/>
        </w:numPr>
        <w:spacing w:line="312" w:lineRule="auto"/>
        <w:jc w:val="both"/>
        <w:rPr>
          <w:sz w:val="24"/>
          <w:szCs w:val="24"/>
        </w:rPr>
      </w:pPr>
      <w:r w:rsidRPr="00E32BC3">
        <w:rPr>
          <w:bCs/>
          <w:sz w:val="24"/>
          <w:szCs w:val="24"/>
        </w:rPr>
        <w:t xml:space="preserve">W toku aukcji holenderskiej w oknie licytacji dla wszystkich uczestników aukcji jest wyświetlona cena </w:t>
      </w:r>
      <w:r w:rsidR="00E32BC3" w:rsidRPr="00E32BC3">
        <w:rPr>
          <w:bCs/>
          <w:sz w:val="24"/>
          <w:szCs w:val="24"/>
        </w:rPr>
        <w:t>wywoławcza</w:t>
      </w:r>
      <w:r w:rsidRPr="00E32BC3">
        <w:rPr>
          <w:bCs/>
          <w:sz w:val="24"/>
          <w:szCs w:val="24"/>
        </w:rPr>
        <w:t xml:space="preserve">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t>
      </w:r>
      <w:r w:rsidRPr="00E32BC3">
        <w:rPr>
          <w:bCs/>
          <w:sz w:val="24"/>
          <w:szCs w:val="24"/>
        </w:rPr>
        <w:lastRenderedPageBreak/>
        <w:t>wyświetloną na ekranie cenę. Aukcja może trwać nadal, pomimo, że doszło do pierwszego potwierdzenia, – aby ustalić ceny ofert następnych wykonawców. Licytacja zakończy się w momencie, gdy:</w:t>
      </w:r>
    </w:p>
    <w:p w14:paraId="4EBDD577" w14:textId="5E2C66A8" w:rsidR="00FA1F0C" w:rsidRPr="00E32BC3" w:rsidRDefault="00FA1F0C">
      <w:pPr>
        <w:pStyle w:val="Akapitzlist"/>
        <w:numPr>
          <w:ilvl w:val="0"/>
          <w:numId w:val="64"/>
        </w:numPr>
        <w:spacing w:line="312" w:lineRule="auto"/>
        <w:jc w:val="both"/>
      </w:pPr>
      <w:r w:rsidRPr="00E32BC3">
        <w:t xml:space="preserve">wszyscy Wykonawcy potwierdzą cenę proponowaną przez system aukcyjny </w:t>
      </w:r>
      <w:r w:rsidR="00E32BC3" w:rsidRPr="00E32BC3">
        <w:t>(po</w:t>
      </w:r>
      <w:r w:rsidRPr="00E32BC3">
        <w:t xml:space="preserve"> potwierdzeniu ceny przez ostatniego Wykonawcę), lub</w:t>
      </w:r>
    </w:p>
    <w:p w14:paraId="63B305E1" w14:textId="77777777" w:rsidR="00FA1F0C" w:rsidRPr="00E32BC3" w:rsidRDefault="00FA1F0C">
      <w:pPr>
        <w:pStyle w:val="Akapitzlist"/>
        <w:numPr>
          <w:ilvl w:val="0"/>
          <w:numId w:val="64"/>
        </w:numPr>
        <w:spacing w:line="312" w:lineRule="auto"/>
        <w:jc w:val="both"/>
      </w:pPr>
      <w:r w:rsidRPr="00E32BC3">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E32BC3" w:rsidRDefault="00FA1F0C">
      <w:pPr>
        <w:pStyle w:val="Akapitzlist"/>
        <w:numPr>
          <w:ilvl w:val="0"/>
          <w:numId w:val="64"/>
        </w:numPr>
        <w:spacing w:line="312" w:lineRule="auto"/>
        <w:jc w:val="both"/>
      </w:pPr>
      <w:r w:rsidRPr="00E32BC3">
        <w:t>cena wywoławcza osiągnie maksymalny poziom wyznaczony przez system aukcyjny.</w:t>
      </w:r>
    </w:p>
    <w:p w14:paraId="124F33E1" w14:textId="77777777" w:rsidR="00FA1F0C" w:rsidRPr="00E32BC3" w:rsidRDefault="00FA1F0C" w:rsidP="00FA1F0C">
      <w:pPr>
        <w:spacing w:before="120" w:line="312" w:lineRule="auto"/>
        <w:ind w:left="567" w:hanging="65"/>
        <w:jc w:val="both"/>
        <w:rPr>
          <w:bCs/>
          <w:sz w:val="24"/>
          <w:szCs w:val="24"/>
        </w:rPr>
      </w:pPr>
      <w:r w:rsidRPr="00E32BC3">
        <w:rPr>
          <w:bCs/>
          <w:sz w:val="24"/>
          <w:szCs w:val="24"/>
        </w:rPr>
        <w:t xml:space="preserve">Uczestnik aukcji może zalogować się w dowolnym momencie w czasie trwania aukcji </w:t>
      </w:r>
      <w:r w:rsidRPr="00E32BC3">
        <w:rPr>
          <w:bCs/>
          <w:sz w:val="24"/>
          <w:szCs w:val="24"/>
        </w:rPr>
        <w:br/>
        <w:t>i zaakceptować aktualnie wyświetloną kwotę oferty</w:t>
      </w:r>
    </w:p>
    <w:p w14:paraId="44E80325" w14:textId="2F0E105A" w:rsidR="00FA1F0C" w:rsidRPr="00E32BC3" w:rsidRDefault="00FA1F0C" w:rsidP="00FA1F0C">
      <w:pPr>
        <w:spacing w:before="120" w:line="312" w:lineRule="auto"/>
        <w:ind w:left="567" w:hanging="65"/>
        <w:jc w:val="both"/>
        <w:rPr>
          <w:bCs/>
          <w:sz w:val="24"/>
          <w:szCs w:val="24"/>
        </w:rPr>
      </w:pPr>
      <w:r w:rsidRPr="00E32BC3">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E32BC3" w:rsidRDefault="00F07F39" w:rsidP="00F07F39">
      <w:pPr>
        <w:pStyle w:val="Akapitzlist"/>
        <w:numPr>
          <w:ilvl w:val="1"/>
          <w:numId w:val="20"/>
        </w:numPr>
        <w:spacing w:before="120" w:line="312" w:lineRule="auto"/>
        <w:ind w:left="499" w:hanging="357"/>
        <w:jc w:val="both"/>
        <w:rPr>
          <w:bCs/>
        </w:rPr>
      </w:pPr>
      <w:bookmarkStart w:id="66" w:name="_Hlk68869954"/>
      <w:bookmarkStart w:id="67" w:name="_Hlk96508933"/>
      <w:r w:rsidRPr="00E32BC3">
        <w:rPr>
          <w:bCs/>
        </w:rPr>
        <w:t>Jeżeli aukcja będzie przeprowadzona na zasadach aukcji japońskiej to:</w:t>
      </w:r>
    </w:p>
    <w:p w14:paraId="2D235CFB" w14:textId="77777777" w:rsidR="00F07F39" w:rsidRDefault="00F07F39">
      <w:pPr>
        <w:pStyle w:val="Akapitzlist"/>
        <w:numPr>
          <w:ilvl w:val="0"/>
          <w:numId w:val="65"/>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pPr>
        <w:pStyle w:val="Akapitzlist"/>
        <w:numPr>
          <w:ilvl w:val="0"/>
          <w:numId w:val="65"/>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pPr>
        <w:pStyle w:val="Akapitzlist"/>
        <w:numPr>
          <w:ilvl w:val="0"/>
          <w:numId w:val="65"/>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65"/>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65"/>
        </w:numPr>
        <w:spacing w:before="120" w:line="312" w:lineRule="auto"/>
        <w:jc w:val="both"/>
        <w:rPr>
          <w:bCs/>
        </w:rPr>
      </w:pPr>
      <w:r>
        <w:rPr>
          <w:bCs/>
        </w:rPr>
        <w:t xml:space="preserve">Wykonawca nie może potwierdzić wyświetlonego postąpienia, jeżeli nie potwierdzi żadnego z trzech wcześniej następujących po sobie wyświetlanych postąpień. Aukcja zostaje zakończona, jeżeli w ciągu trzech kolejnych propozycji </w:t>
      </w:r>
      <w:r>
        <w:rPr>
          <w:bCs/>
        </w:rPr>
        <w:lastRenderedPageBreak/>
        <w:t>wartości dokonywanych przez platformę żaden z Wykonawców nie potwierdzi jej przyjęcia.</w:t>
      </w:r>
    </w:p>
    <w:p w14:paraId="0AC7645F" w14:textId="77777777" w:rsidR="00F07F39" w:rsidRDefault="00F07F39">
      <w:pPr>
        <w:pStyle w:val="Akapitzlist"/>
        <w:numPr>
          <w:ilvl w:val="0"/>
          <w:numId w:val="65"/>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65"/>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pPr>
        <w:pStyle w:val="Akapitzlist"/>
        <w:numPr>
          <w:ilvl w:val="0"/>
          <w:numId w:val="65"/>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F07F39">
      <w:pPr>
        <w:pStyle w:val="Akapitzlist"/>
        <w:numPr>
          <w:ilvl w:val="1"/>
          <w:numId w:val="20"/>
        </w:numPr>
        <w:spacing w:before="120" w:line="312" w:lineRule="auto"/>
        <w:jc w:val="both"/>
        <w:rPr>
          <w:bCs/>
        </w:rPr>
      </w:pPr>
      <w:r>
        <w:rPr>
          <w:bCs/>
        </w:rPr>
        <w:t xml:space="preserve">Zamawiający zastrzega sobie prawo do powtórzenia aukcji, zgodnie z zapisami </w:t>
      </w:r>
      <w:r>
        <w:rPr>
          <w:bCs/>
        </w:rPr>
        <w:br/>
      </w:r>
      <w:r w:rsidRPr="00E32BC3">
        <w:rPr>
          <w:bCs/>
          <w:color w:val="000000"/>
        </w:rPr>
        <w:t>§ 37 ust. 8 Regulaminu. O terminie</w:t>
      </w:r>
      <w:r>
        <w:rPr>
          <w:bCs/>
          <w:color w:val="000000"/>
        </w:rPr>
        <w:t xml:space="preserve"> rozpoczęcia nowej aukcji Zamawiający powiadomi w 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66"/>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2"/>
    <w:bookmarkEnd w:id="66"/>
    <w:bookmarkEnd w:id="67"/>
    <w:p w14:paraId="2C292985" w14:textId="38E327AE"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3F37C4">
      <w:pPr>
        <w:pStyle w:val="Akapitzlist"/>
        <w:numPr>
          <w:ilvl w:val="8"/>
          <w:numId w:val="20"/>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lastRenderedPageBreak/>
        <w:t xml:space="preserve">U = </w:t>
      </w:r>
      <w:proofErr w:type="gramStart"/>
      <w:r w:rsidRPr="000C5BB6">
        <w:rPr>
          <w:b/>
        </w:rPr>
        <w:t>--------------------------------------  x</w:t>
      </w:r>
      <w:proofErr w:type="gramEnd"/>
      <w:r w:rsidRPr="000C5BB6">
        <w:rPr>
          <w:b/>
        </w:rPr>
        <w:t xml:space="preserve">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3F37C4">
      <w:pPr>
        <w:pStyle w:val="Akapitzlist"/>
        <w:numPr>
          <w:ilvl w:val="8"/>
          <w:numId w:val="20"/>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18133FED" w:rsidR="00367BB3" w:rsidRDefault="00367BB3" w:rsidP="003F37C4">
      <w:pPr>
        <w:pStyle w:val="Akapitzlist"/>
        <w:numPr>
          <w:ilvl w:val="8"/>
          <w:numId w:val="20"/>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w:t>
      </w:r>
      <w:r w:rsidR="001505A0" w:rsidRPr="008D3149">
        <w:t>pozycji zamówienia</w:t>
      </w:r>
      <w:r w:rsidRPr="008D3149">
        <w:t xml:space="preserve">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29FDC9B7"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sidRPr="001505A0">
        <w:rPr>
          <w:bCs/>
        </w:rPr>
        <w:t>najkorzystniejszą</w:t>
      </w:r>
      <w:r w:rsidR="003A2D9A" w:rsidRPr="001505A0">
        <w:rPr>
          <w:bCs/>
        </w:rPr>
        <w:t xml:space="preserve"> ofertę do przedstawienia podmiotowych </w:t>
      </w:r>
      <w:r w:rsidR="002C2C0B" w:rsidRPr="001505A0">
        <w:rPr>
          <w:bCs/>
        </w:rPr>
        <w:t xml:space="preserve">i przedmiotowych </w:t>
      </w:r>
      <w:r w:rsidR="003A2D9A" w:rsidRPr="001505A0">
        <w:rPr>
          <w:bCs/>
        </w:rPr>
        <w:t>środków dowodowych</w:t>
      </w:r>
      <w:r w:rsidR="00A24AA3" w:rsidRPr="001505A0">
        <w:rPr>
          <w:bCs/>
        </w:rPr>
        <w:t xml:space="preserve"> oraz wymaganych oświadczeń i dokumentów</w:t>
      </w:r>
      <w:r w:rsidR="003F401A" w:rsidRPr="001505A0">
        <w:rPr>
          <w:bCs/>
        </w:rPr>
        <w:t xml:space="preserve">, o których mowa w </w:t>
      </w:r>
      <w:r w:rsidR="006623D7" w:rsidRPr="001505A0">
        <w:rPr>
          <w:bCs/>
        </w:rPr>
        <w:t xml:space="preserve">części </w:t>
      </w:r>
      <w:r w:rsidR="001505A0" w:rsidRPr="001505A0">
        <w:rPr>
          <w:bCs/>
        </w:rPr>
        <w:t>IX SWZ</w:t>
      </w:r>
      <w:r w:rsidR="006446A2" w:rsidRPr="001505A0">
        <w:rPr>
          <w:bCs/>
        </w:rPr>
        <w:t xml:space="preserve">, </w:t>
      </w:r>
      <w:r w:rsidR="006446A2" w:rsidRPr="001505A0">
        <w:t xml:space="preserve">chyba, że pomimo ich złożenia konieczne byłoby unieważnienie postępowania lub odrzucenie </w:t>
      </w:r>
      <w:r w:rsidR="006446A2" w:rsidRPr="00B46516">
        <w:rPr>
          <w:color w:val="000000" w:themeColor="text1"/>
        </w:rPr>
        <w:t>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 xml:space="preserve">w związku z przetwarzaniem danych osobowych i w sprawie swobodnego przepływu takich </w:t>
      </w:r>
      <w:r w:rsidRPr="00430FED">
        <w:lastRenderedPageBreak/>
        <w:t>danych oraz uchylenia dyrektywy 95/46/WE (ogólne rozporządzenie o ochronie danych osobowych) (Dz. Urz. UE L.2016.119.1 z dnia 4 maja 2016 roku)</w:t>
      </w:r>
      <w:r>
        <w:t>.</w:t>
      </w:r>
      <w:bookmarkEnd w:id="77"/>
    </w:p>
    <w:p w14:paraId="3A54E064" w14:textId="08D2B411"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r w:rsidR="001505A0">
        <w:rPr>
          <w:rFonts w:ascii="Times New Roman" w:hAnsi="Times New Roman" w:cs="Times New Roman"/>
          <w:color w:val="auto"/>
          <w:sz w:val="24"/>
          <w:szCs w:val="24"/>
        </w:rPr>
        <w:t>- nie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1"/>
      <w:bookmarkEnd w:id="82"/>
      <w:bookmarkEnd w:id="83"/>
    </w:p>
    <w:p w14:paraId="0686FF24" w14:textId="596A38C9"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1505A0">
        <w:rPr>
          <w:sz w:val="24"/>
          <w:szCs w:val="24"/>
        </w:rPr>
        <w:t>Wykonawcom przysługują</w:t>
      </w:r>
      <w:r w:rsidR="003A4A6D" w:rsidRPr="001505A0">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04345387"/>
      <w:r w:rsidRPr="00057162">
        <w:rPr>
          <w:rFonts w:ascii="Times New Roman" w:hAnsi="Times New Roman" w:cs="Times New Roman"/>
          <w:color w:val="auto"/>
          <w:sz w:val="24"/>
          <w:szCs w:val="24"/>
        </w:rPr>
        <w:t>Wykaz załączników</w:t>
      </w:r>
      <w:bookmarkEnd w:id="84"/>
      <w:bookmarkEnd w:id="85"/>
      <w:bookmarkEnd w:id="86"/>
    </w:p>
    <w:p w14:paraId="700B8B92" w14:textId="4CB83D27" w:rsidR="00F01CBF" w:rsidRPr="00F45A8C" w:rsidRDefault="00F01CBF" w:rsidP="00E32BAD">
      <w:pPr>
        <w:tabs>
          <w:tab w:val="left" w:pos="1843"/>
        </w:tabs>
        <w:jc w:val="both"/>
        <w:rPr>
          <w:b/>
          <w:bCs/>
          <w:sz w:val="22"/>
          <w:szCs w:val="22"/>
        </w:rPr>
      </w:pPr>
      <w:bookmarkStart w:id="87"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3345249B"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1505A0">
        <w:rPr>
          <w:sz w:val="22"/>
          <w:szCs w:val="22"/>
        </w:rPr>
        <w:t xml:space="preserve">- </w:t>
      </w:r>
      <w:r w:rsidR="001505A0" w:rsidRPr="001505A0">
        <w:rPr>
          <w:i/>
          <w:iCs/>
          <w:color w:val="EE0000"/>
          <w:sz w:val="22"/>
          <w:szCs w:val="22"/>
        </w:rPr>
        <w:t>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3960EBD4"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1505A0">
        <w:rPr>
          <w:bCs/>
          <w:sz w:val="22"/>
          <w:szCs w:val="22"/>
        </w:rPr>
        <w:t xml:space="preserve">- </w:t>
      </w:r>
      <w:r w:rsidR="001505A0" w:rsidRPr="001505A0">
        <w:rPr>
          <w:bCs/>
          <w:i/>
          <w:iCs/>
          <w:color w:val="EE0000"/>
          <w:sz w:val="22"/>
          <w:szCs w:val="22"/>
        </w:rPr>
        <w:t>nie dotyczy</w:t>
      </w:r>
    </w:p>
    <w:p w14:paraId="1AEAA996" w14:textId="0C58CD9E"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1505A0">
        <w:rPr>
          <w:bCs/>
          <w:sz w:val="22"/>
          <w:szCs w:val="22"/>
        </w:rPr>
        <w:t xml:space="preserve">- </w:t>
      </w:r>
      <w:r w:rsidR="001505A0" w:rsidRPr="001505A0">
        <w:rPr>
          <w:bCs/>
          <w:i/>
          <w:iCs/>
          <w:color w:val="EE0000"/>
          <w:sz w:val="22"/>
          <w:szCs w:val="22"/>
        </w:rPr>
        <w:t>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8" w:name="_Hlk107402305"/>
      <w:r w:rsidRPr="00353E0F">
        <w:rPr>
          <w:bCs/>
          <w:sz w:val="22"/>
          <w:szCs w:val="22"/>
        </w:rPr>
        <w:t>niezbędnych do wykonania zamówienia</w:t>
      </w:r>
      <w:bookmarkEnd w:id="88"/>
    </w:p>
    <w:p w14:paraId="0F93F295" w14:textId="7953DEDF" w:rsidR="00353E0F" w:rsidRPr="00353E0F" w:rsidRDefault="00353E0F" w:rsidP="00E32BAD">
      <w:pPr>
        <w:tabs>
          <w:tab w:val="left" w:pos="1843"/>
        </w:tabs>
        <w:jc w:val="both"/>
        <w:rPr>
          <w:bCs/>
          <w:sz w:val="22"/>
          <w:szCs w:val="22"/>
        </w:rPr>
      </w:pPr>
      <w:r w:rsidRPr="00353E0F">
        <w:rPr>
          <w:bCs/>
          <w:sz w:val="22"/>
          <w:szCs w:val="22"/>
        </w:rPr>
        <w:t xml:space="preserve">Załącznik nr </w:t>
      </w:r>
      <w:r w:rsidR="001505A0"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9" w:name="_Toc67292090"/>
      <w:bookmarkStart w:id="90" w:name="_Hlk67822110"/>
      <w:bookmarkEnd w:id="87"/>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9"/>
      <w:r w:rsidR="00A07BD8" w:rsidRPr="000D7BDE">
        <w:rPr>
          <w:b/>
          <w:bCs/>
          <w:color w:val="2F5496" w:themeColor="accent1" w:themeShade="BF"/>
          <w:sz w:val="28"/>
          <w:szCs w:val="28"/>
        </w:rPr>
        <w:t xml:space="preserve"> (SOPZ)</w:t>
      </w:r>
      <w:bookmarkEnd w:id="90"/>
    </w:p>
    <w:p w14:paraId="050B7A2F" w14:textId="77777777" w:rsidR="00E94EE6" w:rsidRPr="00E94EE6" w:rsidRDefault="00E94EE6" w:rsidP="00E94EE6">
      <w:pPr>
        <w:contextualSpacing/>
        <w:rPr>
          <w:rFonts w:ascii="Calibri" w:eastAsia="Calibri" w:hAnsi="Calibri"/>
          <w:sz w:val="22"/>
          <w:szCs w:val="22"/>
          <w:lang w:eastAsia="en-US"/>
        </w:rPr>
      </w:pPr>
    </w:p>
    <w:p w14:paraId="245AFF2B" w14:textId="77777777" w:rsidR="00E94EE6" w:rsidRPr="00E94EE6" w:rsidRDefault="00E94EE6">
      <w:pPr>
        <w:numPr>
          <w:ilvl w:val="0"/>
          <w:numId w:val="91"/>
        </w:numPr>
        <w:contextualSpacing/>
        <w:rPr>
          <w:b/>
          <w:bCs/>
          <w:sz w:val="24"/>
          <w:szCs w:val="24"/>
          <w:lang w:eastAsia="zh-CN"/>
        </w:rPr>
      </w:pPr>
      <w:r w:rsidRPr="00E94EE6">
        <w:rPr>
          <w:b/>
          <w:sz w:val="24"/>
          <w:szCs w:val="22"/>
          <w:lang w:eastAsia="zh-CN"/>
        </w:rPr>
        <w:t xml:space="preserve">PRZEDMIOT ZAMÓWIENIA: </w:t>
      </w:r>
    </w:p>
    <w:p w14:paraId="51FBE0E6" w14:textId="77777777" w:rsidR="00E94EE6" w:rsidRPr="00E94EE6" w:rsidRDefault="00E94EE6">
      <w:pPr>
        <w:numPr>
          <w:ilvl w:val="1"/>
          <w:numId w:val="73"/>
        </w:numPr>
        <w:tabs>
          <w:tab w:val="left" w:pos="284"/>
        </w:tabs>
        <w:suppressAutoHyphens/>
        <w:overflowPunct w:val="0"/>
        <w:autoSpaceDE w:val="0"/>
        <w:autoSpaceDN w:val="0"/>
        <w:adjustRightInd w:val="0"/>
        <w:ind w:left="284" w:hanging="284"/>
        <w:jc w:val="both"/>
        <w:rPr>
          <w:b/>
          <w:sz w:val="22"/>
          <w:szCs w:val="22"/>
        </w:rPr>
      </w:pPr>
      <w:r w:rsidRPr="00E94EE6">
        <w:rPr>
          <w:sz w:val="22"/>
          <w:szCs w:val="22"/>
        </w:rPr>
        <w:t>Świadczenie usług krajowych przewozów drogowych w systemie przesyłek kurierskich w zakresie przyjmowania, przemieszczania i doręczania spaletyzowanych partii węgla workowanego.</w:t>
      </w:r>
    </w:p>
    <w:p w14:paraId="46EFADF2" w14:textId="77777777" w:rsidR="00E94EE6" w:rsidRPr="00E94EE6" w:rsidRDefault="00E94EE6">
      <w:pPr>
        <w:numPr>
          <w:ilvl w:val="1"/>
          <w:numId w:val="73"/>
        </w:numPr>
        <w:tabs>
          <w:tab w:val="left" w:pos="284"/>
        </w:tabs>
        <w:suppressAutoHyphens/>
        <w:overflowPunct w:val="0"/>
        <w:autoSpaceDE w:val="0"/>
        <w:autoSpaceDN w:val="0"/>
        <w:adjustRightInd w:val="0"/>
        <w:ind w:left="284" w:hanging="284"/>
        <w:jc w:val="both"/>
        <w:rPr>
          <w:b/>
          <w:sz w:val="22"/>
          <w:szCs w:val="22"/>
        </w:rPr>
      </w:pPr>
      <w:r w:rsidRPr="00E94EE6">
        <w:rPr>
          <w:bCs/>
          <w:sz w:val="22"/>
          <w:szCs w:val="22"/>
        </w:rPr>
        <w:t>Spaletyzowana partia węgla może obejmować:</w:t>
      </w:r>
    </w:p>
    <w:p w14:paraId="73F1074F" w14:textId="77777777" w:rsidR="00E94EE6" w:rsidRPr="00E94EE6" w:rsidRDefault="00E94EE6">
      <w:pPr>
        <w:numPr>
          <w:ilvl w:val="0"/>
          <w:numId w:val="75"/>
        </w:numPr>
        <w:tabs>
          <w:tab w:val="left" w:pos="0"/>
          <w:tab w:val="left" w:pos="1560"/>
        </w:tabs>
        <w:suppressAutoHyphens/>
        <w:overflowPunct w:val="0"/>
        <w:autoSpaceDE w:val="0"/>
        <w:autoSpaceDN w:val="0"/>
        <w:adjustRightInd w:val="0"/>
        <w:ind w:left="851" w:hanging="284"/>
        <w:contextualSpacing/>
        <w:jc w:val="both"/>
        <w:rPr>
          <w:b/>
          <w:sz w:val="22"/>
          <w:szCs w:val="22"/>
          <w:lang w:eastAsia="zh-CN"/>
        </w:rPr>
      </w:pPr>
      <w:r w:rsidRPr="00E94EE6">
        <w:rPr>
          <w:bCs/>
          <w:sz w:val="22"/>
          <w:szCs w:val="22"/>
          <w:lang w:eastAsia="zh-CN"/>
        </w:rPr>
        <w:t>max. 50 szt. worków węgla o masie 20 kg każdy i łącznej masie do 1020 kg umieszczonych na palecie o wymiarach 1000 x 1200 mm</w:t>
      </w:r>
    </w:p>
    <w:p w14:paraId="00B25F35" w14:textId="77777777" w:rsidR="00E94EE6" w:rsidRPr="00E94EE6" w:rsidRDefault="00E94EE6">
      <w:pPr>
        <w:numPr>
          <w:ilvl w:val="0"/>
          <w:numId w:val="75"/>
        </w:numPr>
        <w:tabs>
          <w:tab w:val="left" w:pos="0"/>
          <w:tab w:val="left" w:pos="1560"/>
        </w:tabs>
        <w:suppressAutoHyphens/>
        <w:overflowPunct w:val="0"/>
        <w:autoSpaceDE w:val="0"/>
        <w:autoSpaceDN w:val="0"/>
        <w:adjustRightInd w:val="0"/>
        <w:ind w:left="851" w:hanging="284"/>
        <w:contextualSpacing/>
        <w:jc w:val="both"/>
        <w:rPr>
          <w:b/>
          <w:sz w:val="22"/>
          <w:szCs w:val="22"/>
          <w:lang w:eastAsia="zh-CN"/>
        </w:rPr>
      </w:pPr>
      <w:r w:rsidRPr="00E94EE6">
        <w:rPr>
          <w:bCs/>
          <w:sz w:val="22"/>
          <w:szCs w:val="22"/>
          <w:lang w:eastAsia="zh-CN"/>
        </w:rPr>
        <w:t>max 50 szt. worków węgla o masie 15 kg każdy i łącznej masie do 765 kg umieszczonych na palecie o wymiarach 1000 x 1200 mm (nadania okazjonalne)</w:t>
      </w:r>
    </w:p>
    <w:p w14:paraId="55FB3152" w14:textId="77777777" w:rsidR="00E94EE6" w:rsidRPr="00E94EE6" w:rsidRDefault="00E94EE6">
      <w:pPr>
        <w:numPr>
          <w:ilvl w:val="0"/>
          <w:numId w:val="75"/>
        </w:numPr>
        <w:tabs>
          <w:tab w:val="left" w:pos="0"/>
          <w:tab w:val="left" w:pos="1560"/>
        </w:tabs>
        <w:suppressAutoHyphens/>
        <w:overflowPunct w:val="0"/>
        <w:autoSpaceDE w:val="0"/>
        <w:autoSpaceDN w:val="0"/>
        <w:adjustRightInd w:val="0"/>
        <w:ind w:left="851" w:hanging="284"/>
        <w:contextualSpacing/>
        <w:jc w:val="both"/>
        <w:rPr>
          <w:b/>
          <w:sz w:val="22"/>
          <w:szCs w:val="22"/>
          <w:lang w:eastAsia="zh-CN"/>
        </w:rPr>
      </w:pPr>
      <w:r w:rsidRPr="00E94EE6">
        <w:rPr>
          <w:bCs/>
          <w:sz w:val="22"/>
          <w:szCs w:val="22"/>
          <w:lang w:eastAsia="zh-CN"/>
        </w:rPr>
        <w:t>Big-</w:t>
      </w:r>
      <w:proofErr w:type="spellStart"/>
      <w:r w:rsidRPr="00E94EE6">
        <w:rPr>
          <w:bCs/>
          <w:sz w:val="22"/>
          <w:szCs w:val="22"/>
          <w:lang w:eastAsia="zh-CN"/>
        </w:rPr>
        <w:t>Bag</w:t>
      </w:r>
      <w:proofErr w:type="spellEnd"/>
      <w:r w:rsidRPr="00E94EE6">
        <w:rPr>
          <w:bCs/>
          <w:sz w:val="22"/>
          <w:szCs w:val="22"/>
          <w:lang w:eastAsia="zh-CN"/>
        </w:rPr>
        <w:t xml:space="preserve"> o łącznej masie do 1020 kg umieszczony na palecie o wymiarach 1000 x 1200 mm</w:t>
      </w:r>
    </w:p>
    <w:p w14:paraId="209FF20E" w14:textId="77777777" w:rsidR="00E94EE6" w:rsidRPr="00E94EE6" w:rsidRDefault="00E94EE6">
      <w:pPr>
        <w:numPr>
          <w:ilvl w:val="1"/>
          <w:numId w:val="73"/>
        </w:numPr>
        <w:tabs>
          <w:tab w:val="left" w:pos="284"/>
        </w:tabs>
        <w:suppressAutoHyphens/>
        <w:overflowPunct w:val="0"/>
        <w:autoSpaceDE w:val="0"/>
        <w:autoSpaceDN w:val="0"/>
        <w:adjustRightInd w:val="0"/>
        <w:ind w:left="284" w:hanging="284"/>
        <w:jc w:val="both"/>
        <w:rPr>
          <w:b/>
          <w:sz w:val="22"/>
          <w:szCs w:val="22"/>
        </w:rPr>
      </w:pPr>
      <w:r w:rsidRPr="00E94EE6">
        <w:rPr>
          <w:sz w:val="22"/>
          <w:szCs w:val="22"/>
        </w:rPr>
        <w:t xml:space="preserve">Odbiór przesyłek przez kuriera </w:t>
      </w:r>
      <w:bookmarkStart w:id="91" w:name="_Hlk144796216"/>
      <w:r w:rsidRPr="00E94EE6">
        <w:rPr>
          <w:sz w:val="22"/>
          <w:szCs w:val="22"/>
        </w:rPr>
        <w:t xml:space="preserve">będzie następował </w:t>
      </w:r>
      <w:bookmarkEnd w:id="91"/>
      <w:r w:rsidRPr="00E94EE6">
        <w:rPr>
          <w:sz w:val="22"/>
          <w:szCs w:val="22"/>
        </w:rPr>
        <w:t>z:</w:t>
      </w:r>
    </w:p>
    <w:p w14:paraId="3315CB2B" w14:textId="77777777" w:rsidR="00E94EE6" w:rsidRPr="00E94EE6" w:rsidRDefault="00E94EE6">
      <w:pPr>
        <w:numPr>
          <w:ilvl w:val="0"/>
          <w:numId w:val="76"/>
        </w:numPr>
        <w:tabs>
          <w:tab w:val="left" w:pos="-7513"/>
        </w:tabs>
        <w:suppressAutoHyphens/>
        <w:overflowPunct w:val="0"/>
        <w:autoSpaceDE w:val="0"/>
        <w:autoSpaceDN w:val="0"/>
        <w:adjustRightInd w:val="0"/>
        <w:ind w:left="567" w:hanging="284"/>
        <w:contextualSpacing/>
        <w:jc w:val="both"/>
        <w:rPr>
          <w:b/>
          <w:sz w:val="22"/>
          <w:szCs w:val="22"/>
          <w:lang w:eastAsia="zh-CN"/>
        </w:rPr>
      </w:pPr>
      <w:r w:rsidRPr="00E94EE6">
        <w:rPr>
          <w:sz w:val="22"/>
          <w:szCs w:val="22"/>
          <w:lang w:eastAsia="zh-CN"/>
        </w:rPr>
        <w:t>Oddziałów PGG: KWK Piast - Ziemowit Ruch Ziemowit Wola, Ruch Piast i Ruch Ziemowit,</w:t>
      </w:r>
      <w:r w:rsidRPr="00E94EE6">
        <w:rPr>
          <w:b/>
          <w:sz w:val="22"/>
          <w:szCs w:val="22"/>
          <w:lang w:eastAsia="zh-CN"/>
        </w:rPr>
        <w:t xml:space="preserve"> </w:t>
      </w:r>
      <w:r w:rsidRPr="00E94EE6">
        <w:rPr>
          <w:sz w:val="22"/>
          <w:szCs w:val="22"/>
          <w:lang w:eastAsia="zh-CN"/>
        </w:rPr>
        <w:t>KWK ROW Ruch Chwałowice, Ruch Jankowice, Ruch Marcel i Ruch Rydułtowy, KWK Wujek - Staszic Ruch Murcki - Staszic, KWK Mysłowice - Wesoła</w:t>
      </w:r>
    </w:p>
    <w:p w14:paraId="6620006B" w14:textId="77777777" w:rsidR="00E94EE6" w:rsidRPr="00E94EE6" w:rsidRDefault="00E94EE6">
      <w:pPr>
        <w:numPr>
          <w:ilvl w:val="0"/>
          <w:numId w:val="76"/>
        </w:numPr>
        <w:tabs>
          <w:tab w:val="left" w:pos="-7513"/>
        </w:tabs>
        <w:suppressAutoHyphens/>
        <w:overflowPunct w:val="0"/>
        <w:autoSpaceDE w:val="0"/>
        <w:autoSpaceDN w:val="0"/>
        <w:adjustRightInd w:val="0"/>
        <w:ind w:left="567" w:hanging="284"/>
        <w:contextualSpacing/>
        <w:jc w:val="both"/>
        <w:rPr>
          <w:b/>
          <w:sz w:val="22"/>
          <w:szCs w:val="22"/>
          <w:lang w:eastAsia="zh-CN"/>
        </w:rPr>
      </w:pPr>
      <w:bookmarkStart w:id="92" w:name="_Hlk144795876"/>
      <w:r w:rsidRPr="00E94EE6">
        <w:rPr>
          <w:sz w:val="22"/>
          <w:szCs w:val="22"/>
        </w:rPr>
        <w:t>innych destynacji prowadzących konfekcjonowanie węgla na rzecz PGG SA.</w:t>
      </w:r>
    </w:p>
    <w:bookmarkEnd w:id="92"/>
    <w:p w14:paraId="74BCF3DE" w14:textId="024289C9" w:rsidR="00E94EE6" w:rsidRDefault="00E94EE6">
      <w:pPr>
        <w:numPr>
          <w:ilvl w:val="0"/>
          <w:numId w:val="85"/>
        </w:numPr>
        <w:tabs>
          <w:tab w:val="clear" w:pos="720"/>
        </w:tabs>
        <w:ind w:left="284" w:hanging="284"/>
        <w:contextualSpacing/>
        <w:jc w:val="both"/>
        <w:rPr>
          <w:sz w:val="22"/>
          <w:szCs w:val="22"/>
          <w:lang w:eastAsia="zh-CN"/>
        </w:rPr>
      </w:pPr>
      <w:r w:rsidRPr="00E94EE6">
        <w:rPr>
          <w:sz w:val="22"/>
          <w:szCs w:val="22"/>
          <w:lang w:eastAsia="zh-CN"/>
        </w:rPr>
        <w:t>Szczegółowy zakres usług przewozowych będzie określony w „zleceniach nadania przesyłek” kierowanych do Wykonawcy przez Zamawiającego. Zlecenie będzie wprowadzane poprzez zalogowanie się i wypełnienie zlecenia na stronie internetowej Wykonawcy. Wykonawca przed pierwszą przesyłką przeszkoli na swój koszt pracowników Oddziałów PGG oraz pracowników firm zewnętrznych konfekcjonujących węgiel na rzecz PGG S</w:t>
      </w:r>
      <w:r>
        <w:rPr>
          <w:sz w:val="22"/>
          <w:szCs w:val="22"/>
          <w:lang w:eastAsia="zh-CN"/>
        </w:rPr>
        <w:t>.</w:t>
      </w:r>
      <w:r w:rsidRPr="00E94EE6">
        <w:rPr>
          <w:sz w:val="22"/>
          <w:szCs w:val="22"/>
          <w:lang w:eastAsia="zh-CN"/>
        </w:rPr>
        <w:t>A</w:t>
      </w:r>
      <w:r>
        <w:rPr>
          <w:sz w:val="22"/>
          <w:szCs w:val="22"/>
          <w:lang w:eastAsia="zh-CN"/>
        </w:rPr>
        <w:t>.</w:t>
      </w:r>
      <w:r w:rsidRPr="00E94EE6">
        <w:rPr>
          <w:sz w:val="22"/>
          <w:szCs w:val="22"/>
          <w:lang w:eastAsia="zh-CN"/>
        </w:rPr>
        <w:t xml:space="preserve">  w zakresie tworzenia dokumentacji przewozowej i obsługi narzędzi informatycznych Wykonawcy.</w:t>
      </w:r>
    </w:p>
    <w:p w14:paraId="6F6B09C2" w14:textId="77777777" w:rsidR="00E94EE6" w:rsidRPr="00E94EE6" w:rsidRDefault="00E94EE6" w:rsidP="00E94EE6">
      <w:pPr>
        <w:ind w:left="284"/>
        <w:contextualSpacing/>
        <w:jc w:val="both"/>
        <w:rPr>
          <w:sz w:val="22"/>
          <w:szCs w:val="22"/>
          <w:lang w:eastAsia="zh-CN"/>
        </w:rPr>
      </w:pPr>
    </w:p>
    <w:p w14:paraId="0FE4742D" w14:textId="77777777" w:rsidR="00E94EE6" w:rsidRPr="00E94EE6" w:rsidRDefault="00E94EE6">
      <w:pPr>
        <w:numPr>
          <w:ilvl w:val="0"/>
          <w:numId w:val="91"/>
        </w:numPr>
        <w:jc w:val="both"/>
        <w:rPr>
          <w:b/>
          <w:sz w:val="24"/>
          <w:szCs w:val="24"/>
          <w:lang w:eastAsia="zh-CN"/>
        </w:rPr>
      </w:pPr>
      <w:r w:rsidRPr="00E94EE6">
        <w:rPr>
          <w:b/>
          <w:sz w:val="24"/>
          <w:szCs w:val="24"/>
          <w:lang w:eastAsia="zh-CN"/>
        </w:rPr>
        <w:t>TERMIN REALIZACJI ZAMÓWIENIA</w:t>
      </w:r>
    </w:p>
    <w:p w14:paraId="037AD3FE" w14:textId="77777777" w:rsidR="00E94EE6" w:rsidRDefault="00E94EE6">
      <w:pPr>
        <w:numPr>
          <w:ilvl w:val="0"/>
          <w:numId w:val="74"/>
        </w:numPr>
        <w:spacing w:line="276" w:lineRule="auto"/>
        <w:ind w:left="284" w:hanging="284"/>
        <w:jc w:val="both"/>
        <w:rPr>
          <w:sz w:val="22"/>
          <w:szCs w:val="22"/>
        </w:rPr>
      </w:pPr>
      <w:r>
        <w:rPr>
          <w:sz w:val="22"/>
          <w:szCs w:val="22"/>
        </w:rPr>
        <w:t xml:space="preserve">Zgodnie z </w:t>
      </w:r>
      <w:r w:rsidRPr="005D1E35">
        <w:rPr>
          <w:sz w:val="22"/>
          <w:szCs w:val="22"/>
        </w:rPr>
        <w:t>§ 5. Termin realizacji</w:t>
      </w:r>
      <w:r>
        <w:rPr>
          <w:sz w:val="22"/>
          <w:szCs w:val="22"/>
        </w:rPr>
        <w:t xml:space="preserve"> Istotnych postanowień umowy.</w:t>
      </w:r>
    </w:p>
    <w:p w14:paraId="06447776" w14:textId="77777777" w:rsidR="00E94EE6" w:rsidRPr="00E94EE6" w:rsidRDefault="00E94EE6" w:rsidP="00E94EE6">
      <w:pPr>
        <w:ind w:left="284"/>
        <w:jc w:val="both"/>
        <w:rPr>
          <w:sz w:val="22"/>
          <w:szCs w:val="22"/>
        </w:rPr>
      </w:pPr>
    </w:p>
    <w:p w14:paraId="0BA7B0AE" w14:textId="77777777" w:rsidR="00E94EE6" w:rsidRPr="00E94EE6" w:rsidRDefault="00E94EE6">
      <w:pPr>
        <w:numPr>
          <w:ilvl w:val="0"/>
          <w:numId w:val="91"/>
        </w:numPr>
        <w:contextualSpacing/>
        <w:jc w:val="both"/>
        <w:rPr>
          <w:b/>
          <w:sz w:val="24"/>
          <w:szCs w:val="22"/>
          <w:lang w:eastAsia="zh-CN"/>
        </w:rPr>
      </w:pPr>
      <w:r w:rsidRPr="00E94EE6">
        <w:rPr>
          <w:b/>
          <w:sz w:val="24"/>
          <w:szCs w:val="22"/>
          <w:lang w:eastAsia="zh-CN"/>
        </w:rPr>
        <w:t>ZASADY UDZIELENIA ZLECENIA NADANIA PRZESYŁKI</w:t>
      </w:r>
    </w:p>
    <w:p w14:paraId="3B31A946" w14:textId="77777777" w:rsidR="00E94EE6" w:rsidRPr="00E94EE6" w:rsidRDefault="00E94EE6">
      <w:pPr>
        <w:numPr>
          <w:ilvl w:val="6"/>
          <w:numId w:val="77"/>
        </w:numPr>
        <w:autoSpaceDE w:val="0"/>
        <w:autoSpaceDN w:val="0"/>
        <w:adjustRightInd w:val="0"/>
        <w:ind w:left="284" w:hanging="284"/>
        <w:contextualSpacing/>
        <w:jc w:val="both"/>
        <w:rPr>
          <w:iCs/>
          <w:sz w:val="22"/>
          <w:szCs w:val="22"/>
          <w:lang w:eastAsia="zh-CN"/>
        </w:rPr>
      </w:pPr>
      <w:r w:rsidRPr="00E94EE6">
        <w:rPr>
          <w:sz w:val="22"/>
          <w:szCs w:val="22"/>
          <w:lang w:eastAsia="zh-CN"/>
        </w:rPr>
        <w:t>Zlecenie nadania przesyłki to zlecenie obejmujące wykonanie usługi przewozu spaletyzowanej przesyłki węgla transportem samochodowym do jednego odbiorcy (klienta) na zamówienie Polskiej Grupy Górniczej S.A.</w:t>
      </w:r>
    </w:p>
    <w:p w14:paraId="7B37C6C1" w14:textId="77777777" w:rsidR="00E94EE6" w:rsidRPr="00E94EE6" w:rsidRDefault="00E94EE6">
      <w:pPr>
        <w:numPr>
          <w:ilvl w:val="6"/>
          <w:numId w:val="77"/>
        </w:numPr>
        <w:tabs>
          <w:tab w:val="num" w:pos="-14601"/>
        </w:tabs>
        <w:autoSpaceDE w:val="0"/>
        <w:autoSpaceDN w:val="0"/>
        <w:adjustRightInd w:val="0"/>
        <w:ind w:left="284" w:hanging="284"/>
        <w:contextualSpacing/>
        <w:jc w:val="both"/>
        <w:rPr>
          <w:iCs/>
          <w:sz w:val="22"/>
          <w:szCs w:val="22"/>
          <w:lang w:eastAsia="zh-CN"/>
        </w:rPr>
      </w:pPr>
      <w:r w:rsidRPr="00E94EE6">
        <w:rPr>
          <w:iCs/>
          <w:sz w:val="22"/>
          <w:szCs w:val="22"/>
          <w:lang w:eastAsia="zh-CN"/>
        </w:rPr>
        <w:t>Liczbę i zakres udzielanych zleceń będą warunkować bieżące potrzeby Zamawiającego wynikające z zapotrzebowania klientów na ten rodzaj dostaw węgla.</w:t>
      </w:r>
    </w:p>
    <w:p w14:paraId="25D0E2A2" w14:textId="77777777" w:rsidR="00E94EE6" w:rsidRPr="00E94EE6" w:rsidRDefault="00E94EE6">
      <w:pPr>
        <w:numPr>
          <w:ilvl w:val="6"/>
          <w:numId w:val="77"/>
        </w:numPr>
        <w:tabs>
          <w:tab w:val="num" w:pos="-14601"/>
        </w:tabs>
        <w:autoSpaceDE w:val="0"/>
        <w:autoSpaceDN w:val="0"/>
        <w:adjustRightInd w:val="0"/>
        <w:ind w:left="284" w:hanging="284"/>
        <w:contextualSpacing/>
        <w:jc w:val="both"/>
        <w:rPr>
          <w:iCs/>
          <w:sz w:val="22"/>
          <w:szCs w:val="22"/>
          <w:lang w:eastAsia="zh-CN"/>
        </w:rPr>
      </w:pPr>
      <w:r w:rsidRPr="00E94EE6">
        <w:rPr>
          <w:sz w:val="22"/>
          <w:szCs w:val="22"/>
          <w:lang w:eastAsia="zh-CN"/>
        </w:rPr>
        <w:t xml:space="preserve">Dostarczenie w ustalony sposób zlecenia nadania przesyłki do Wykonawcy będzie jednoznaczne z udzieleniem zlecenia przewozu przez Zamawiającego; </w:t>
      </w:r>
    </w:p>
    <w:p w14:paraId="599338E4" w14:textId="77777777" w:rsidR="00E94EE6" w:rsidRPr="00E94EE6" w:rsidRDefault="00E94EE6">
      <w:pPr>
        <w:numPr>
          <w:ilvl w:val="6"/>
          <w:numId w:val="77"/>
        </w:numPr>
        <w:tabs>
          <w:tab w:val="num" w:pos="-14601"/>
        </w:tabs>
        <w:autoSpaceDE w:val="0"/>
        <w:autoSpaceDN w:val="0"/>
        <w:adjustRightInd w:val="0"/>
        <w:ind w:left="284" w:hanging="284"/>
        <w:contextualSpacing/>
        <w:jc w:val="both"/>
        <w:rPr>
          <w:iCs/>
          <w:sz w:val="22"/>
          <w:szCs w:val="22"/>
          <w:lang w:eastAsia="zh-CN"/>
        </w:rPr>
      </w:pPr>
      <w:r w:rsidRPr="00E94EE6">
        <w:rPr>
          <w:iCs/>
          <w:sz w:val="22"/>
          <w:szCs w:val="22"/>
          <w:lang w:eastAsia="zh-CN"/>
        </w:rPr>
        <w:t>Obowiązkiem Wykonawcy jest dokonywanie wszelkich uzgodnień z Zamawiającym w zakresie części merytorycznej świadczonych usług.</w:t>
      </w:r>
    </w:p>
    <w:p w14:paraId="7FFA6D13" w14:textId="77777777" w:rsidR="00E94EE6" w:rsidRPr="00E94EE6" w:rsidRDefault="00E94EE6" w:rsidP="00E94EE6">
      <w:pPr>
        <w:tabs>
          <w:tab w:val="num" w:pos="5040"/>
        </w:tabs>
        <w:autoSpaceDE w:val="0"/>
        <w:autoSpaceDN w:val="0"/>
        <w:adjustRightInd w:val="0"/>
        <w:ind w:left="284"/>
        <w:contextualSpacing/>
        <w:jc w:val="both"/>
        <w:rPr>
          <w:iCs/>
          <w:sz w:val="22"/>
          <w:szCs w:val="22"/>
          <w:lang w:eastAsia="zh-CN"/>
        </w:rPr>
      </w:pPr>
    </w:p>
    <w:p w14:paraId="45376178" w14:textId="77777777" w:rsidR="00E94EE6" w:rsidRPr="00E94EE6" w:rsidRDefault="00E94EE6">
      <w:pPr>
        <w:numPr>
          <w:ilvl w:val="0"/>
          <w:numId w:val="92"/>
        </w:numPr>
        <w:contextualSpacing/>
        <w:rPr>
          <w:b/>
          <w:sz w:val="22"/>
          <w:szCs w:val="22"/>
          <w:lang w:eastAsia="zh-CN"/>
        </w:rPr>
      </w:pPr>
      <w:r w:rsidRPr="00E94EE6">
        <w:rPr>
          <w:b/>
          <w:sz w:val="24"/>
          <w:szCs w:val="22"/>
          <w:lang w:eastAsia="zh-CN"/>
        </w:rPr>
        <w:t xml:space="preserve">WARUNKI HANDLOWE </w:t>
      </w:r>
    </w:p>
    <w:p w14:paraId="78A32443" w14:textId="77777777" w:rsidR="00E94EE6" w:rsidRPr="00E94EE6" w:rsidRDefault="00E94EE6">
      <w:pPr>
        <w:numPr>
          <w:ilvl w:val="5"/>
          <w:numId w:val="88"/>
        </w:numPr>
        <w:tabs>
          <w:tab w:val="num" w:pos="-14601"/>
        </w:tabs>
        <w:ind w:left="284" w:hanging="284"/>
        <w:jc w:val="both"/>
        <w:rPr>
          <w:bCs/>
          <w:sz w:val="22"/>
          <w:szCs w:val="22"/>
          <w:lang w:eastAsia="zh-CN"/>
        </w:rPr>
      </w:pPr>
      <w:r w:rsidRPr="00E94EE6">
        <w:rPr>
          <w:bCs/>
          <w:sz w:val="22"/>
          <w:szCs w:val="22"/>
          <w:lang w:eastAsia="zh-CN"/>
        </w:rPr>
        <w:t>Wynagrodzenie (netto) za wykonane usługi będzie obliczane jako iloczyn ceny jednostkowej przypisanej do odległości wykonanego przewozu oraz ilości przewiezionych i dostarczonych do odbiorców (sztuk) palet węgla.</w:t>
      </w:r>
    </w:p>
    <w:p w14:paraId="25B31F38" w14:textId="77777777" w:rsidR="00E94EE6" w:rsidRPr="00E94EE6" w:rsidRDefault="00E94EE6">
      <w:pPr>
        <w:numPr>
          <w:ilvl w:val="5"/>
          <w:numId w:val="88"/>
        </w:numPr>
        <w:ind w:left="284" w:hanging="284"/>
        <w:jc w:val="both"/>
        <w:rPr>
          <w:bCs/>
          <w:sz w:val="22"/>
          <w:szCs w:val="22"/>
          <w:lang w:eastAsia="zh-CN"/>
        </w:rPr>
      </w:pPr>
      <w:r w:rsidRPr="00E94EE6">
        <w:rPr>
          <w:bCs/>
          <w:sz w:val="22"/>
          <w:szCs w:val="22"/>
          <w:lang w:eastAsia="zh-CN"/>
        </w:rPr>
        <w:t xml:space="preserve">Odległość stanowiąca podstawę wyliczenia wartości usługi przewozu będzie określana na podstawie aplikacji internetowej Google </w:t>
      </w:r>
      <w:proofErr w:type="spellStart"/>
      <w:r w:rsidRPr="00E94EE6">
        <w:rPr>
          <w:bCs/>
          <w:sz w:val="22"/>
          <w:szCs w:val="22"/>
          <w:lang w:eastAsia="zh-CN"/>
        </w:rPr>
        <w:t>maps</w:t>
      </w:r>
      <w:proofErr w:type="spellEnd"/>
      <w:r w:rsidRPr="00E94EE6">
        <w:rPr>
          <w:bCs/>
          <w:sz w:val="22"/>
          <w:szCs w:val="22"/>
          <w:lang w:eastAsia="zh-CN"/>
        </w:rPr>
        <w:t xml:space="preserve"> +5%.</w:t>
      </w:r>
    </w:p>
    <w:p w14:paraId="63C16B01" w14:textId="77777777" w:rsidR="00E94EE6" w:rsidRPr="00E94EE6" w:rsidRDefault="00E94EE6">
      <w:pPr>
        <w:numPr>
          <w:ilvl w:val="5"/>
          <w:numId w:val="88"/>
        </w:numPr>
        <w:ind w:left="284" w:hanging="284"/>
        <w:jc w:val="both"/>
        <w:rPr>
          <w:bCs/>
          <w:sz w:val="22"/>
          <w:szCs w:val="22"/>
          <w:lang w:eastAsia="zh-CN"/>
        </w:rPr>
      </w:pPr>
      <w:r w:rsidRPr="00E94EE6">
        <w:rPr>
          <w:bCs/>
          <w:sz w:val="22"/>
          <w:szCs w:val="22"/>
          <w:lang w:eastAsia="zh-CN"/>
        </w:rPr>
        <w:t xml:space="preserve">W przypadku przesyłki nieodebranej przez Odbiorcę: </w:t>
      </w:r>
    </w:p>
    <w:p w14:paraId="0E32E008" w14:textId="77777777" w:rsidR="00E94EE6" w:rsidRPr="00E94EE6" w:rsidRDefault="00E94EE6">
      <w:pPr>
        <w:widowControl w:val="0"/>
        <w:numPr>
          <w:ilvl w:val="1"/>
          <w:numId w:val="78"/>
        </w:numPr>
        <w:suppressAutoHyphens/>
        <w:autoSpaceDN w:val="0"/>
        <w:ind w:left="567" w:hanging="283"/>
        <w:jc w:val="both"/>
        <w:textAlignment w:val="baseline"/>
        <w:rPr>
          <w:rFonts w:eastAsia="SimSun, 宋体"/>
          <w:iCs/>
          <w:kern w:val="3"/>
          <w:sz w:val="22"/>
          <w:szCs w:val="22"/>
          <w:lang w:eastAsia="zh-CN" w:bidi="hi-IN"/>
        </w:rPr>
      </w:pPr>
      <w:r w:rsidRPr="00E94EE6">
        <w:rPr>
          <w:rFonts w:eastAsia="SimSun, 宋体"/>
          <w:iCs/>
          <w:kern w:val="3"/>
          <w:sz w:val="22"/>
          <w:szCs w:val="22"/>
          <w:lang w:eastAsia="zh-CN" w:bidi="hi-IN"/>
        </w:rPr>
        <w:t>z powodu odmowy przyjęcia przesyłki przez Odbiorcę - Wykonawca zobowiązany jest poinformować o tym fakcie Zamawiającego i postępować zgodnie z instrukcjami i/lub zleceniami Zamawiającego przesłanymi pocztą elektroniczną lub pisemnie.</w:t>
      </w:r>
    </w:p>
    <w:p w14:paraId="50C93E24" w14:textId="77777777" w:rsidR="00E94EE6" w:rsidRPr="00E94EE6" w:rsidRDefault="00E94EE6">
      <w:pPr>
        <w:widowControl w:val="0"/>
        <w:numPr>
          <w:ilvl w:val="1"/>
          <w:numId w:val="78"/>
        </w:numPr>
        <w:suppressAutoHyphens/>
        <w:autoSpaceDN w:val="0"/>
        <w:ind w:left="567" w:hanging="283"/>
        <w:jc w:val="both"/>
        <w:textAlignment w:val="baseline"/>
        <w:rPr>
          <w:rFonts w:eastAsia="SimSun, 宋体"/>
          <w:i/>
          <w:iCs/>
          <w:kern w:val="3"/>
          <w:sz w:val="22"/>
          <w:szCs w:val="22"/>
          <w:lang w:eastAsia="zh-CN" w:bidi="hi-IN"/>
        </w:rPr>
      </w:pPr>
      <w:r w:rsidRPr="00E94EE6">
        <w:rPr>
          <w:rFonts w:eastAsia="SimSun, 宋体"/>
          <w:kern w:val="3"/>
          <w:sz w:val="22"/>
          <w:szCs w:val="22"/>
          <w:lang w:eastAsia="zh-CN" w:bidi="hi-IN"/>
        </w:rPr>
        <w:t>w</w:t>
      </w:r>
      <w:r w:rsidRPr="00E94EE6">
        <w:rPr>
          <w:rFonts w:eastAsia="SimSun, 宋体"/>
          <w:iCs/>
          <w:kern w:val="3"/>
          <w:sz w:val="22"/>
          <w:szCs w:val="22"/>
          <w:lang w:eastAsia="zh-CN" w:bidi="hi-IN"/>
        </w:rPr>
        <w:t xml:space="preserve"> przypadku nieobecności Odbiorcy - </w:t>
      </w:r>
      <w:r w:rsidRPr="00E94EE6">
        <w:rPr>
          <w:rFonts w:eastAsia="SimSun, 宋体"/>
          <w:kern w:val="3"/>
          <w:sz w:val="22"/>
          <w:szCs w:val="22"/>
          <w:lang w:eastAsia="zh-CN" w:bidi="hi-IN"/>
        </w:rPr>
        <w:t xml:space="preserve">przy pierwszej wykonanej próbie doręczenia przesyłki </w:t>
      </w:r>
      <w:r w:rsidRPr="00E94EE6">
        <w:rPr>
          <w:rFonts w:eastAsia="SimSun, 宋体"/>
          <w:kern w:val="3"/>
          <w:sz w:val="22"/>
          <w:szCs w:val="22"/>
          <w:lang w:eastAsia="zh-CN" w:bidi="hi-IN"/>
        </w:rPr>
        <w:br/>
      </w:r>
      <w:r w:rsidRPr="00E94EE6">
        <w:rPr>
          <w:rFonts w:eastAsia="SimSun, 宋体"/>
          <w:iCs/>
          <w:kern w:val="3"/>
          <w:sz w:val="22"/>
          <w:szCs w:val="22"/>
          <w:lang w:eastAsia="zh-CN" w:bidi="hi-IN"/>
        </w:rPr>
        <w:t xml:space="preserve">- przedstawiciel Wykonawcy zostawia awizo informujące o możliwości zlecenia przez Odbiorcę Zamawiającemu ponownej dostawy do Odbiorcy. </w:t>
      </w:r>
    </w:p>
    <w:p w14:paraId="5361BD80" w14:textId="68A2EA1A" w:rsidR="00E94EE6" w:rsidRPr="00E94EE6" w:rsidRDefault="00E94EE6" w:rsidP="00E94EE6">
      <w:pPr>
        <w:widowControl w:val="0"/>
        <w:suppressAutoHyphens/>
        <w:autoSpaceDN w:val="0"/>
        <w:ind w:left="284"/>
        <w:jc w:val="both"/>
        <w:textAlignment w:val="baseline"/>
        <w:rPr>
          <w:rFonts w:eastAsia="SimSun, 宋体"/>
          <w:i/>
          <w:iCs/>
          <w:kern w:val="3"/>
          <w:sz w:val="22"/>
          <w:szCs w:val="22"/>
          <w:lang w:eastAsia="zh-CN" w:bidi="hi-IN"/>
        </w:rPr>
      </w:pPr>
      <w:r w:rsidRPr="00E94EE6">
        <w:rPr>
          <w:rFonts w:eastAsia="SimSun, 宋体"/>
          <w:iCs/>
          <w:kern w:val="3"/>
          <w:sz w:val="22"/>
          <w:szCs w:val="22"/>
          <w:lang w:eastAsia="zh-CN" w:bidi="hi-IN"/>
        </w:rPr>
        <w:t xml:space="preserve">Wysokość opłaty jaką Wykonawca może obciążać Zamawiającego, przy zleceniu przez Zamawiającego ponownej (drugiej) próbie dostawy przesyłki do Odbiorcy stanowić będzie połowę ceny jednostkowej wynikającej z cennika właściwej dla danej przesyłki. </w:t>
      </w:r>
    </w:p>
    <w:p w14:paraId="67AFA9D8" w14:textId="77777777" w:rsidR="00E94EE6" w:rsidRPr="00E94EE6" w:rsidRDefault="00E94EE6">
      <w:pPr>
        <w:widowControl w:val="0"/>
        <w:numPr>
          <w:ilvl w:val="5"/>
          <w:numId w:val="88"/>
        </w:numPr>
        <w:tabs>
          <w:tab w:val="num" w:pos="284"/>
        </w:tabs>
        <w:suppressAutoHyphens/>
        <w:autoSpaceDN w:val="0"/>
        <w:ind w:left="284" w:hanging="284"/>
        <w:jc w:val="both"/>
        <w:textAlignment w:val="baseline"/>
        <w:rPr>
          <w:rFonts w:eastAsia="SimSun, 宋体"/>
          <w:iCs/>
          <w:kern w:val="3"/>
          <w:sz w:val="22"/>
          <w:szCs w:val="22"/>
          <w:lang w:eastAsia="zh-CN" w:bidi="hi-IN"/>
        </w:rPr>
      </w:pPr>
      <w:r w:rsidRPr="00E94EE6">
        <w:rPr>
          <w:rFonts w:eastAsia="SimSun, 宋体"/>
          <w:iCs/>
          <w:kern w:val="3"/>
          <w:sz w:val="22"/>
          <w:szCs w:val="22"/>
          <w:lang w:eastAsia="zh-CN" w:bidi="hi-IN"/>
        </w:rPr>
        <w:lastRenderedPageBreak/>
        <w:t>Termin na wykonanie ponownego zlecenia przez Zamawiającego do Odbiorcy wynosi 5 dni od daty wystawienia awizo. Po upływie tego terminu i/lub dwukrotnej próbie doręczenia przesyłka będzie zwrócona po uzgodnieniu z Zamawiającym przez Wykonawcę do miejsca nadania magazynu Zamawiającego.</w:t>
      </w:r>
    </w:p>
    <w:p w14:paraId="5913B535" w14:textId="77777777" w:rsidR="00E94EE6" w:rsidRPr="00E94EE6" w:rsidRDefault="00E94EE6">
      <w:pPr>
        <w:numPr>
          <w:ilvl w:val="5"/>
          <w:numId w:val="88"/>
        </w:numPr>
        <w:tabs>
          <w:tab w:val="num" w:pos="284"/>
        </w:tabs>
        <w:ind w:left="284" w:hanging="284"/>
        <w:jc w:val="both"/>
        <w:rPr>
          <w:bCs/>
          <w:sz w:val="22"/>
          <w:szCs w:val="22"/>
          <w:lang w:eastAsia="zh-CN"/>
        </w:rPr>
      </w:pPr>
      <w:r w:rsidRPr="00E94EE6">
        <w:rPr>
          <w:bCs/>
          <w:sz w:val="22"/>
          <w:szCs w:val="32"/>
          <w:lang w:eastAsia="zh-CN"/>
        </w:rPr>
        <w:t>Wykonawcy nie przysługuje jakiekolwiek wynagrodzenie oraz jakiekolwiek roszczenie odszkodowawcze z tytułu niezrealizowanej części przedmiotu zamówienia.</w:t>
      </w:r>
    </w:p>
    <w:p w14:paraId="641BA81D" w14:textId="77777777" w:rsidR="00E94EE6" w:rsidRPr="00E94EE6" w:rsidRDefault="00E94EE6">
      <w:pPr>
        <w:numPr>
          <w:ilvl w:val="5"/>
          <w:numId w:val="88"/>
        </w:numPr>
        <w:tabs>
          <w:tab w:val="num" w:pos="284"/>
          <w:tab w:val="num" w:pos="426"/>
        </w:tabs>
        <w:ind w:left="284" w:hanging="284"/>
        <w:contextualSpacing/>
        <w:jc w:val="both"/>
        <w:rPr>
          <w:sz w:val="22"/>
          <w:szCs w:val="22"/>
          <w:lang w:eastAsia="zh-CN"/>
        </w:rPr>
      </w:pPr>
      <w:r w:rsidRPr="00E94EE6">
        <w:rPr>
          <w:sz w:val="22"/>
          <w:szCs w:val="22"/>
          <w:lang w:eastAsia="zh-CN"/>
        </w:rPr>
        <w:t>Zamawiający nie będzie ponosił dodatkowych kosztów z tytułu dodatkowych zleceń składanych Wykonawcy przez klienta/odbiorcę.</w:t>
      </w:r>
    </w:p>
    <w:p w14:paraId="140D5607" w14:textId="77777777" w:rsidR="00E94EE6" w:rsidRPr="00E94EE6" w:rsidRDefault="00E94EE6" w:rsidP="00E94EE6">
      <w:pPr>
        <w:tabs>
          <w:tab w:val="num" w:pos="426"/>
          <w:tab w:val="num" w:pos="502"/>
        </w:tabs>
        <w:ind w:left="284"/>
        <w:contextualSpacing/>
        <w:jc w:val="both"/>
        <w:rPr>
          <w:sz w:val="22"/>
          <w:szCs w:val="22"/>
          <w:lang w:eastAsia="zh-CN"/>
        </w:rPr>
      </w:pPr>
    </w:p>
    <w:p w14:paraId="5EA9F6D3" w14:textId="77777777" w:rsidR="00E94EE6" w:rsidRPr="00E94EE6" w:rsidRDefault="00E94EE6">
      <w:pPr>
        <w:numPr>
          <w:ilvl w:val="0"/>
          <w:numId w:val="93"/>
        </w:numPr>
        <w:rPr>
          <w:b/>
          <w:sz w:val="24"/>
          <w:szCs w:val="22"/>
          <w:lang w:eastAsia="zh-CN"/>
        </w:rPr>
      </w:pPr>
      <w:r w:rsidRPr="00E94EE6">
        <w:rPr>
          <w:b/>
          <w:sz w:val="24"/>
          <w:szCs w:val="22"/>
          <w:lang w:eastAsia="zh-CN"/>
        </w:rPr>
        <w:t>WARUNKI ORGANIZACYJNO-TECHNICZNE WYKONYWANIA PRZEWOZÓW</w:t>
      </w:r>
    </w:p>
    <w:p w14:paraId="396EE3E7" w14:textId="77777777" w:rsidR="00E94EE6" w:rsidRPr="00E94EE6" w:rsidRDefault="00E94EE6">
      <w:pPr>
        <w:numPr>
          <w:ilvl w:val="3"/>
          <w:numId w:val="79"/>
        </w:numPr>
        <w:tabs>
          <w:tab w:val="left" w:pos="9000"/>
        </w:tabs>
        <w:ind w:left="284" w:hanging="284"/>
        <w:jc w:val="both"/>
        <w:rPr>
          <w:sz w:val="22"/>
          <w:szCs w:val="22"/>
        </w:rPr>
      </w:pPr>
      <w:r w:rsidRPr="00E94EE6">
        <w:rPr>
          <w:sz w:val="22"/>
          <w:szCs w:val="22"/>
        </w:rPr>
        <w:t>Przewozy węgla w systemie przesyłek kurierskich do klientów/odbiorców będą realizowane z:</w:t>
      </w:r>
    </w:p>
    <w:p w14:paraId="6E29FA4B" w14:textId="77777777" w:rsidR="00E94EE6" w:rsidRPr="00E94EE6" w:rsidRDefault="00E94EE6">
      <w:pPr>
        <w:numPr>
          <w:ilvl w:val="0"/>
          <w:numId w:val="96"/>
        </w:numPr>
        <w:tabs>
          <w:tab w:val="left" w:pos="-7513"/>
        </w:tabs>
        <w:suppressAutoHyphens/>
        <w:overflowPunct w:val="0"/>
        <w:autoSpaceDE w:val="0"/>
        <w:autoSpaceDN w:val="0"/>
        <w:adjustRightInd w:val="0"/>
        <w:ind w:left="567" w:hanging="283"/>
        <w:contextualSpacing/>
        <w:jc w:val="both"/>
        <w:rPr>
          <w:b/>
          <w:sz w:val="22"/>
          <w:szCs w:val="22"/>
          <w:lang w:eastAsia="zh-CN"/>
        </w:rPr>
      </w:pPr>
      <w:r w:rsidRPr="00E94EE6">
        <w:rPr>
          <w:sz w:val="22"/>
          <w:szCs w:val="22"/>
          <w:lang w:eastAsia="zh-CN"/>
        </w:rPr>
        <w:t>KWK Piast - Ziemowit Ruch Ziemowit Wola: 43 - 225 Wola, ul. Kopalniana 10,</w:t>
      </w:r>
    </w:p>
    <w:p w14:paraId="5B74063B" w14:textId="77777777" w:rsidR="00E94EE6" w:rsidRPr="00E94EE6" w:rsidRDefault="00E94EE6">
      <w:pPr>
        <w:numPr>
          <w:ilvl w:val="0"/>
          <w:numId w:val="96"/>
        </w:numPr>
        <w:tabs>
          <w:tab w:val="left" w:pos="-7513"/>
        </w:tabs>
        <w:suppressAutoHyphens/>
        <w:overflowPunct w:val="0"/>
        <w:autoSpaceDE w:val="0"/>
        <w:autoSpaceDN w:val="0"/>
        <w:adjustRightInd w:val="0"/>
        <w:ind w:left="567" w:hanging="284"/>
        <w:contextualSpacing/>
        <w:jc w:val="both"/>
        <w:rPr>
          <w:b/>
          <w:sz w:val="22"/>
          <w:szCs w:val="22"/>
          <w:lang w:eastAsia="zh-CN"/>
        </w:rPr>
      </w:pPr>
      <w:r w:rsidRPr="00E94EE6">
        <w:rPr>
          <w:sz w:val="22"/>
          <w:szCs w:val="22"/>
          <w:lang w:eastAsia="zh-CN"/>
        </w:rPr>
        <w:t>KWK ROW Ruch Chwałowice: 44 - 206 Rybnik, ul. Przewozowa 4,</w:t>
      </w:r>
    </w:p>
    <w:p w14:paraId="0D1FF05C" w14:textId="218957E4" w:rsidR="00E94EE6" w:rsidRPr="00E94EE6" w:rsidRDefault="00E94EE6">
      <w:pPr>
        <w:numPr>
          <w:ilvl w:val="0"/>
          <w:numId w:val="96"/>
        </w:numPr>
        <w:tabs>
          <w:tab w:val="left" w:pos="-7513"/>
        </w:tabs>
        <w:suppressAutoHyphens/>
        <w:overflowPunct w:val="0"/>
        <w:autoSpaceDE w:val="0"/>
        <w:autoSpaceDN w:val="0"/>
        <w:adjustRightInd w:val="0"/>
        <w:ind w:left="567" w:hanging="284"/>
        <w:contextualSpacing/>
        <w:jc w:val="both"/>
        <w:rPr>
          <w:sz w:val="22"/>
          <w:szCs w:val="22"/>
          <w:lang w:eastAsia="zh-CN"/>
        </w:rPr>
      </w:pPr>
      <w:r w:rsidRPr="00E94EE6">
        <w:rPr>
          <w:sz w:val="22"/>
          <w:szCs w:val="22"/>
          <w:lang w:eastAsia="zh-CN"/>
        </w:rPr>
        <w:t>KWK ROW Ruch Jankowice: 44- 253 Rybnik, ul. Jastrzębska 12,</w:t>
      </w:r>
    </w:p>
    <w:p w14:paraId="1D54B49E" w14:textId="77777777" w:rsidR="00E94EE6" w:rsidRPr="00E94EE6" w:rsidRDefault="00E94EE6">
      <w:pPr>
        <w:numPr>
          <w:ilvl w:val="0"/>
          <w:numId w:val="96"/>
        </w:numPr>
        <w:tabs>
          <w:tab w:val="left" w:pos="-7513"/>
        </w:tabs>
        <w:suppressAutoHyphens/>
        <w:overflowPunct w:val="0"/>
        <w:autoSpaceDE w:val="0"/>
        <w:autoSpaceDN w:val="0"/>
        <w:adjustRightInd w:val="0"/>
        <w:ind w:left="567" w:hanging="284"/>
        <w:contextualSpacing/>
        <w:jc w:val="both"/>
        <w:rPr>
          <w:sz w:val="22"/>
          <w:szCs w:val="22"/>
          <w:lang w:eastAsia="zh-CN"/>
        </w:rPr>
      </w:pPr>
      <w:r w:rsidRPr="00E94EE6">
        <w:rPr>
          <w:sz w:val="22"/>
          <w:szCs w:val="22"/>
          <w:lang w:eastAsia="zh-CN"/>
        </w:rPr>
        <w:t>KWK ROW Ruch Marcel: 44 – 310 Radlin, ul. Korfantego 52,</w:t>
      </w:r>
    </w:p>
    <w:p w14:paraId="55A1D7E8" w14:textId="77777777" w:rsidR="00E94EE6" w:rsidRPr="00E94EE6" w:rsidRDefault="00E94EE6">
      <w:pPr>
        <w:numPr>
          <w:ilvl w:val="0"/>
          <w:numId w:val="96"/>
        </w:numPr>
        <w:tabs>
          <w:tab w:val="left" w:pos="-7513"/>
        </w:tabs>
        <w:suppressAutoHyphens/>
        <w:overflowPunct w:val="0"/>
        <w:autoSpaceDE w:val="0"/>
        <w:autoSpaceDN w:val="0"/>
        <w:adjustRightInd w:val="0"/>
        <w:ind w:left="567" w:hanging="284"/>
        <w:contextualSpacing/>
        <w:jc w:val="both"/>
        <w:rPr>
          <w:sz w:val="22"/>
          <w:szCs w:val="22"/>
          <w:lang w:eastAsia="zh-CN"/>
        </w:rPr>
      </w:pPr>
      <w:r w:rsidRPr="00E94EE6">
        <w:rPr>
          <w:sz w:val="22"/>
          <w:szCs w:val="22"/>
          <w:lang w:eastAsia="zh-CN"/>
        </w:rPr>
        <w:t>KWK ROW Ruch Rydułtowy: 44 – 280 Rydułtowy, ul. Leona 2,</w:t>
      </w:r>
    </w:p>
    <w:p w14:paraId="3CE4B633" w14:textId="77777777" w:rsidR="00E94EE6" w:rsidRPr="00E94EE6" w:rsidRDefault="00E94EE6">
      <w:pPr>
        <w:numPr>
          <w:ilvl w:val="0"/>
          <w:numId w:val="96"/>
        </w:numPr>
        <w:tabs>
          <w:tab w:val="left" w:pos="-7513"/>
        </w:tabs>
        <w:suppressAutoHyphens/>
        <w:overflowPunct w:val="0"/>
        <w:autoSpaceDE w:val="0"/>
        <w:autoSpaceDN w:val="0"/>
        <w:adjustRightInd w:val="0"/>
        <w:ind w:left="567" w:hanging="284"/>
        <w:contextualSpacing/>
        <w:jc w:val="both"/>
        <w:rPr>
          <w:sz w:val="22"/>
          <w:szCs w:val="22"/>
          <w:lang w:eastAsia="zh-CN"/>
        </w:rPr>
      </w:pPr>
      <w:r w:rsidRPr="00E94EE6">
        <w:rPr>
          <w:sz w:val="22"/>
          <w:szCs w:val="22"/>
          <w:lang w:eastAsia="zh-CN"/>
        </w:rPr>
        <w:t>KWK Wujek-Staszic Ruch Murcki - Staszic: 40 - 467 Katowice, ul. Karolinka 1,</w:t>
      </w:r>
    </w:p>
    <w:p w14:paraId="2D2E90FB" w14:textId="77777777" w:rsidR="00E94EE6" w:rsidRPr="00E94EE6" w:rsidRDefault="00E94EE6">
      <w:pPr>
        <w:numPr>
          <w:ilvl w:val="0"/>
          <w:numId w:val="96"/>
        </w:numPr>
        <w:tabs>
          <w:tab w:val="left" w:pos="-7513"/>
        </w:tabs>
        <w:suppressAutoHyphens/>
        <w:overflowPunct w:val="0"/>
        <w:autoSpaceDE w:val="0"/>
        <w:autoSpaceDN w:val="0"/>
        <w:adjustRightInd w:val="0"/>
        <w:ind w:left="567" w:hanging="284"/>
        <w:contextualSpacing/>
        <w:jc w:val="both"/>
        <w:rPr>
          <w:sz w:val="22"/>
          <w:szCs w:val="22"/>
          <w:lang w:eastAsia="zh-CN"/>
        </w:rPr>
      </w:pPr>
      <w:r w:rsidRPr="00E94EE6">
        <w:rPr>
          <w:sz w:val="22"/>
          <w:szCs w:val="22"/>
          <w:lang w:eastAsia="zh-CN"/>
        </w:rPr>
        <w:t>KWK Mysłowice - Wesoła: 41 - 408 Mysłowice, ul. Kopalniana 5,</w:t>
      </w:r>
    </w:p>
    <w:p w14:paraId="6E7CA77A" w14:textId="77777777" w:rsidR="00E94EE6" w:rsidRPr="00E94EE6" w:rsidRDefault="00E94EE6">
      <w:pPr>
        <w:numPr>
          <w:ilvl w:val="0"/>
          <w:numId w:val="96"/>
        </w:numPr>
        <w:tabs>
          <w:tab w:val="left" w:pos="-7513"/>
        </w:tabs>
        <w:suppressAutoHyphens/>
        <w:overflowPunct w:val="0"/>
        <w:autoSpaceDE w:val="0"/>
        <w:autoSpaceDN w:val="0"/>
        <w:adjustRightInd w:val="0"/>
        <w:ind w:left="567" w:hanging="284"/>
        <w:contextualSpacing/>
        <w:jc w:val="both"/>
        <w:rPr>
          <w:sz w:val="22"/>
          <w:szCs w:val="22"/>
          <w:lang w:eastAsia="zh-CN"/>
        </w:rPr>
      </w:pPr>
      <w:r w:rsidRPr="00E94EE6">
        <w:rPr>
          <w:sz w:val="22"/>
          <w:szCs w:val="22"/>
          <w:lang w:eastAsia="zh-CN"/>
        </w:rPr>
        <w:t>KWK Piast - Ziemowit Ruch Piast: 43 - 155 Bieruń, ul. Granitowa 16,</w:t>
      </w:r>
    </w:p>
    <w:p w14:paraId="3F31D94C" w14:textId="77777777" w:rsidR="00E94EE6" w:rsidRPr="00E94EE6" w:rsidRDefault="00E94EE6">
      <w:pPr>
        <w:numPr>
          <w:ilvl w:val="0"/>
          <w:numId w:val="96"/>
        </w:numPr>
        <w:tabs>
          <w:tab w:val="left" w:pos="-7513"/>
        </w:tabs>
        <w:suppressAutoHyphens/>
        <w:overflowPunct w:val="0"/>
        <w:autoSpaceDE w:val="0"/>
        <w:autoSpaceDN w:val="0"/>
        <w:adjustRightInd w:val="0"/>
        <w:ind w:left="567" w:hanging="284"/>
        <w:contextualSpacing/>
        <w:jc w:val="both"/>
        <w:rPr>
          <w:sz w:val="22"/>
          <w:szCs w:val="22"/>
          <w:lang w:eastAsia="zh-CN"/>
        </w:rPr>
      </w:pPr>
      <w:r w:rsidRPr="00E94EE6">
        <w:rPr>
          <w:sz w:val="22"/>
          <w:szCs w:val="22"/>
          <w:lang w:eastAsia="zh-CN"/>
        </w:rPr>
        <w:t>KWK Piast - Ziemowit Ruch Ziemowit: 43 – 143 Lędziny, ul. Pokoju 4,</w:t>
      </w:r>
    </w:p>
    <w:p w14:paraId="766A1AB0" w14:textId="77777777" w:rsidR="00E94EE6" w:rsidRPr="00E94EE6" w:rsidRDefault="00E94EE6">
      <w:pPr>
        <w:numPr>
          <w:ilvl w:val="0"/>
          <w:numId w:val="96"/>
        </w:numPr>
        <w:tabs>
          <w:tab w:val="left" w:pos="-7513"/>
        </w:tabs>
        <w:suppressAutoHyphens/>
        <w:overflowPunct w:val="0"/>
        <w:autoSpaceDE w:val="0"/>
        <w:autoSpaceDN w:val="0"/>
        <w:adjustRightInd w:val="0"/>
        <w:ind w:left="567" w:hanging="284"/>
        <w:contextualSpacing/>
        <w:jc w:val="both"/>
        <w:rPr>
          <w:sz w:val="22"/>
          <w:szCs w:val="22"/>
          <w:lang w:eastAsia="zh-CN"/>
        </w:rPr>
      </w:pPr>
      <w:r w:rsidRPr="00E94EE6">
        <w:rPr>
          <w:sz w:val="22"/>
          <w:szCs w:val="22"/>
        </w:rPr>
        <w:t>inne destynacje prowadzące konfekcjonowanie węgla na rzecz PGG SA.</w:t>
      </w:r>
    </w:p>
    <w:p w14:paraId="5F8EC939" w14:textId="77777777" w:rsidR="00E94EE6" w:rsidRPr="00E94EE6" w:rsidRDefault="00E94EE6" w:rsidP="00E94EE6">
      <w:pPr>
        <w:tabs>
          <w:tab w:val="left" w:pos="-7513"/>
        </w:tabs>
        <w:suppressAutoHyphens/>
        <w:overflowPunct w:val="0"/>
        <w:autoSpaceDE w:val="0"/>
        <w:autoSpaceDN w:val="0"/>
        <w:adjustRightInd w:val="0"/>
        <w:ind w:left="283"/>
        <w:contextualSpacing/>
        <w:jc w:val="both"/>
        <w:rPr>
          <w:sz w:val="22"/>
          <w:szCs w:val="22"/>
        </w:rPr>
      </w:pPr>
      <w:r w:rsidRPr="00E94EE6">
        <w:rPr>
          <w:sz w:val="22"/>
          <w:szCs w:val="22"/>
        </w:rPr>
        <w:t xml:space="preserve">Odbiór przesyłek będzie następował wyłącznie w dni robocze od poniedziałku do piątku </w:t>
      </w:r>
      <w:r w:rsidRPr="00E94EE6">
        <w:rPr>
          <w:sz w:val="22"/>
          <w:szCs w:val="22"/>
        </w:rPr>
        <w:br/>
        <w:t>w ustalonych między stronami godzinach.</w:t>
      </w:r>
    </w:p>
    <w:p w14:paraId="03CA7025" w14:textId="77777777" w:rsidR="00E94EE6" w:rsidRPr="00E94EE6" w:rsidRDefault="00E94EE6">
      <w:pPr>
        <w:numPr>
          <w:ilvl w:val="3"/>
          <w:numId w:val="89"/>
        </w:numPr>
        <w:tabs>
          <w:tab w:val="left" w:pos="9000"/>
        </w:tabs>
        <w:ind w:left="284" w:hanging="284"/>
        <w:jc w:val="both"/>
        <w:rPr>
          <w:sz w:val="22"/>
          <w:szCs w:val="22"/>
        </w:rPr>
      </w:pPr>
      <w:r w:rsidRPr="00E94EE6">
        <w:rPr>
          <w:sz w:val="22"/>
          <w:szCs w:val="22"/>
        </w:rPr>
        <w:t>Przewozy węgla do klienta/odbiorcy odbywać się będą od miejsca nadania przesyłki do przewozu do miejsca odbioru określonego w dokumentacji przewozowej.</w:t>
      </w:r>
    </w:p>
    <w:p w14:paraId="083CE627" w14:textId="77777777" w:rsidR="00E94EE6" w:rsidRPr="00E94EE6" w:rsidRDefault="00E94EE6">
      <w:pPr>
        <w:numPr>
          <w:ilvl w:val="3"/>
          <w:numId w:val="89"/>
        </w:numPr>
        <w:tabs>
          <w:tab w:val="left" w:pos="9000"/>
        </w:tabs>
        <w:ind w:left="284" w:hanging="284"/>
        <w:jc w:val="both"/>
        <w:rPr>
          <w:sz w:val="22"/>
          <w:szCs w:val="22"/>
        </w:rPr>
      </w:pPr>
      <w:r w:rsidRPr="00E94EE6">
        <w:rPr>
          <w:sz w:val="22"/>
          <w:szCs w:val="22"/>
        </w:rPr>
        <w:t xml:space="preserve">Wykonawca </w:t>
      </w:r>
      <w:bookmarkStart w:id="93" w:name="_Hlk144796833"/>
      <w:r w:rsidRPr="00E94EE6">
        <w:rPr>
          <w:sz w:val="22"/>
          <w:szCs w:val="22"/>
        </w:rPr>
        <w:t>dostosuje rodzaj i ilość potencjału technicznego do wielkości zlecenia przewozowego Zamawiającego w celu optymalnego wykonania usługi przewozu</w:t>
      </w:r>
      <w:bookmarkEnd w:id="93"/>
      <w:r w:rsidRPr="00E94EE6">
        <w:rPr>
          <w:sz w:val="22"/>
          <w:szCs w:val="22"/>
        </w:rPr>
        <w:t xml:space="preserve"> i dostawy przesyłki do dedykowanego odbiorcy. </w:t>
      </w:r>
    </w:p>
    <w:p w14:paraId="23562E2D" w14:textId="77777777" w:rsidR="00E94EE6" w:rsidRPr="00E94EE6" w:rsidRDefault="00E94EE6">
      <w:pPr>
        <w:numPr>
          <w:ilvl w:val="3"/>
          <w:numId w:val="89"/>
        </w:numPr>
        <w:tabs>
          <w:tab w:val="left" w:pos="9000"/>
        </w:tabs>
        <w:ind w:left="284" w:hanging="284"/>
        <w:jc w:val="both"/>
        <w:rPr>
          <w:sz w:val="22"/>
          <w:szCs w:val="22"/>
        </w:rPr>
      </w:pPr>
      <w:r w:rsidRPr="00E94EE6">
        <w:rPr>
          <w:sz w:val="22"/>
          <w:szCs w:val="22"/>
        </w:rPr>
        <w:t>Obowiązkiem Wykonawcy jest dokumentowanie czynności przewozowych.</w:t>
      </w:r>
    </w:p>
    <w:p w14:paraId="3C363D2E" w14:textId="77777777" w:rsidR="00E94EE6" w:rsidRPr="00E94EE6" w:rsidRDefault="00E94EE6">
      <w:pPr>
        <w:numPr>
          <w:ilvl w:val="3"/>
          <w:numId w:val="89"/>
        </w:numPr>
        <w:tabs>
          <w:tab w:val="left" w:pos="9000"/>
        </w:tabs>
        <w:ind w:left="284" w:hanging="284"/>
        <w:jc w:val="both"/>
        <w:rPr>
          <w:color w:val="FF0000"/>
          <w:sz w:val="22"/>
          <w:szCs w:val="22"/>
        </w:rPr>
      </w:pPr>
      <w:r w:rsidRPr="00E94EE6">
        <w:rPr>
          <w:sz w:val="22"/>
          <w:szCs w:val="22"/>
        </w:rPr>
        <w:t xml:space="preserve">Czynności załadunkowe obejmujące wyłącznie umieszczenie palety na pojeździe będą wykonane przez Zamawiającego. Przygotowanie pojazdu w celu wykonania czynności załadunkowych oraz rozmieszczenie i zabezpieczenie przesyłek należy do obowiązków Wykonawcy. </w:t>
      </w:r>
    </w:p>
    <w:p w14:paraId="07D5D678" w14:textId="77777777" w:rsidR="00E94EE6" w:rsidRPr="00E94EE6" w:rsidRDefault="00E94EE6">
      <w:pPr>
        <w:numPr>
          <w:ilvl w:val="3"/>
          <w:numId w:val="89"/>
        </w:numPr>
        <w:tabs>
          <w:tab w:val="left" w:pos="9000"/>
        </w:tabs>
        <w:ind w:left="284" w:hanging="284"/>
        <w:jc w:val="both"/>
        <w:rPr>
          <w:sz w:val="22"/>
          <w:szCs w:val="22"/>
        </w:rPr>
      </w:pPr>
      <w:r w:rsidRPr="00E94EE6">
        <w:rPr>
          <w:sz w:val="22"/>
          <w:szCs w:val="22"/>
        </w:rPr>
        <w:t>Czas dostarczenia przesyłki do odbiorcy: doręczenie nastąpi w terminie do trzech dni roboczych po dniu nadania do godziny:</w:t>
      </w:r>
    </w:p>
    <w:p w14:paraId="31917B62" w14:textId="77777777" w:rsidR="00E94EE6" w:rsidRPr="00E94EE6" w:rsidRDefault="00E94EE6">
      <w:pPr>
        <w:numPr>
          <w:ilvl w:val="0"/>
          <w:numId w:val="90"/>
        </w:numPr>
        <w:tabs>
          <w:tab w:val="left" w:pos="9000"/>
        </w:tabs>
        <w:ind w:left="567" w:hanging="284"/>
        <w:contextualSpacing/>
        <w:jc w:val="both"/>
        <w:rPr>
          <w:sz w:val="22"/>
          <w:szCs w:val="22"/>
          <w:lang w:eastAsia="zh-CN"/>
        </w:rPr>
      </w:pPr>
      <w:r w:rsidRPr="00E94EE6">
        <w:rPr>
          <w:sz w:val="22"/>
          <w:szCs w:val="22"/>
          <w:lang w:eastAsia="zh-CN"/>
        </w:rPr>
        <w:t>15.00 w przypadku podmiotów innych niż osoby fizyczne,</w:t>
      </w:r>
    </w:p>
    <w:p w14:paraId="35372483" w14:textId="77777777" w:rsidR="00E94EE6" w:rsidRPr="00E94EE6" w:rsidRDefault="00E94EE6">
      <w:pPr>
        <w:numPr>
          <w:ilvl w:val="0"/>
          <w:numId w:val="90"/>
        </w:numPr>
        <w:tabs>
          <w:tab w:val="left" w:pos="9000"/>
        </w:tabs>
        <w:ind w:left="567" w:hanging="284"/>
        <w:contextualSpacing/>
        <w:jc w:val="both"/>
        <w:rPr>
          <w:sz w:val="22"/>
          <w:szCs w:val="22"/>
          <w:lang w:eastAsia="zh-CN"/>
        </w:rPr>
      </w:pPr>
      <w:r w:rsidRPr="00E94EE6">
        <w:rPr>
          <w:sz w:val="22"/>
          <w:szCs w:val="22"/>
          <w:lang w:eastAsia="zh-CN"/>
        </w:rPr>
        <w:t>16.00 do osób fizycznych,</w:t>
      </w:r>
    </w:p>
    <w:p w14:paraId="1F807B20" w14:textId="77777777" w:rsidR="00E94EE6" w:rsidRPr="00E94EE6" w:rsidRDefault="00E94EE6">
      <w:pPr>
        <w:numPr>
          <w:ilvl w:val="0"/>
          <w:numId w:val="90"/>
        </w:numPr>
        <w:tabs>
          <w:tab w:val="left" w:pos="9000"/>
        </w:tabs>
        <w:ind w:left="567" w:hanging="284"/>
        <w:contextualSpacing/>
        <w:jc w:val="both"/>
        <w:rPr>
          <w:sz w:val="22"/>
          <w:szCs w:val="22"/>
          <w:lang w:eastAsia="zh-CN"/>
        </w:rPr>
      </w:pPr>
      <w:r w:rsidRPr="00E94EE6">
        <w:rPr>
          <w:sz w:val="22"/>
          <w:szCs w:val="22"/>
          <w:lang w:eastAsia="zh-CN"/>
        </w:rPr>
        <w:t>dopuszcza się inne terminy doręczeń w uzgodnieniu wykonawcy z klientem.</w:t>
      </w:r>
    </w:p>
    <w:p w14:paraId="1F0043AF" w14:textId="77777777" w:rsidR="00E94EE6" w:rsidRPr="00E94EE6" w:rsidRDefault="00E94EE6">
      <w:pPr>
        <w:numPr>
          <w:ilvl w:val="3"/>
          <w:numId w:val="80"/>
        </w:numPr>
        <w:tabs>
          <w:tab w:val="num" w:pos="-2410"/>
          <w:tab w:val="left" w:pos="9000"/>
        </w:tabs>
        <w:ind w:left="284" w:hanging="284"/>
        <w:jc w:val="both"/>
        <w:rPr>
          <w:sz w:val="22"/>
          <w:szCs w:val="22"/>
        </w:rPr>
      </w:pPr>
      <w:r w:rsidRPr="00E94EE6">
        <w:rPr>
          <w:sz w:val="22"/>
          <w:szCs w:val="22"/>
        </w:rPr>
        <w:t>Wykonawca będzie odbierał wysyłki zlecone do przewozu przez Zamawiającego w dniu odbioru do godz. 11.00. Dopuszcza się odbiór w innych godzinach po wcześniejszym uzgodnieniu pomiędzy Nadawcą a Wykonawcą.</w:t>
      </w:r>
    </w:p>
    <w:p w14:paraId="683147DF" w14:textId="77777777" w:rsidR="00E94EE6" w:rsidRPr="00E94EE6" w:rsidRDefault="00E94EE6">
      <w:pPr>
        <w:numPr>
          <w:ilvl w:val="3"/>
          <w:numId w:val="80"/>
        </w:numPr>
        <w:tabs>
          <w:tab w:val="num" w:pos="-2410"/>
          <w:tab w:val="left" w:pos="9000"/>
        </w:tabs>
        <w:ind w:left="284" w:hanging="284"/>
        <w:jc w:val="both"/>
        <w:rPr>
          <w:sz w:val="22"/>
          <w:szCs w:val="22"/>
        </w:rPr>
      </w:pPr>
      <w:r w:rsidRPr="00E94EE6">
        <w:rPr>
          <w:sz w:val="22"/>
          <w:szCs w:val="22"/>
        </w:rPr>
        <w:t>Wykonawca jest odpowiedzialny za stan przesyłki oraz ubytki węgla zaistniałe podczas realizacji przewozu od przyjęcia przesyłki do przewozu do przekazania przesyłki odbiorcy.</w:t>
      </w:r>
    </w:p>
    <w:p w14:paraId="459F11CD" w14:textId="77777777" w:rsidR="00E94EE6" w:rsidRPr="00E94EE6" w:rsidRDefault="00E94EE6">
      <w:pPr>
        <w:numPr>
          <w:ilvl w:val="3"/>
          <w:numId w:val="80"/>
        </w:numPr>
        <w:tabs>
          <w:tab w:val="num" w:pos="-2410"/>
          <w:tab w:val="left" w:pos="9000"/>
        </w:tabs>
        <w:ind w:left="426" w:hanging="426"/>
        <w:jc w:val="both"/>
        <w:rPr>
          <w:sz w:val="22"/>
          <w:szCs w:val="22"/>
        </w:rPr>
      </w:pPr>
      <w:r w:rsidRPr="00E94EE6">
        <w:rPr>
          <w:sz w:val="22"/>
          <w:szCs w:val="22"/>
        </w:rPr>
        <w:t>Pojazdy / zespoły pojazdów podstawione na punkt odbiorczy powinny być sprawne technicznie i zdatne do załadunku.</w:t>
      </w:r>
    </w:p>
    <w:p w14:paraId="027AAC82" w14:textId="166DB11E" w:rsidR="00E94EE6" w:rsidRPr="00E94EE6" w:rsidRDefault="00E94EE6">
      <w:pPr>
        <w:numPr>
          <w:ilvl w:val="3"/>
          <w:numId w:val="80"/>
        </w:numPr>
        <w:tabs>
          <w:tab w:val="num" w:pos="-2410"/>
          <w:tab w:val="left" w:pos="9000"/>
        </w:tabs>
        <w:ind w:left="426" w:hanging="426"/>
        <w:jc w:val="both"/>
        <w:rPr>
          <w:sz w:val="22"/>
          <w:szCs w:val="22"/>
        </w:rPr>
      </w:pPr>
      <w:r w:rsidRPr="00E94EE6">
        <w:rPr>
          <w:sz w:val="22"/>
          <w:szCs w:val="22"/>
        </w:rPr>
        <w:t>Zamawiający będzie nadawał przesyłki do przewozu z dokumentacją przewozową zgodnie ze wzorem/wzorami dokumentacji zainstalowanym w systemach informatycznych Zamawiającego (list przewozowy).</w:t>
      </w:r>
    </w:p>
    <w:p w14:paraId="3738B232" w14:textId="77777777" w:rsidR="00E94EE6" w:rsidRPr="00E94EE6" w:rsidRDefault="00E94EE6">
      <w:pPr>
        <w:numPr>
          <w:ilvl w:val="3"/>
          <w:numId w:val="80"/>
        </w:numPr>
        <w:tabs>
          <w:tab w:val="num" w:pos="-2410"/>
          <w:tab w:val="left" w:pos="9000"/>
        </w:tabs>
        <w:ind w:left="426" w:hanging="426"/>
        <w:jc w:val="both"/>
        <w:rPr>
          <w:sz w:val="22"/>
          <w:szCs w:val="22"/>
        </w:rPr>
      </w:pPr>
      <w:r w:rsidRPr="00E94EE6">
        <w:rPr>
          <w:sz w:val="22"/>
          <w:szCs w:val="22"/>
        </w:rPr>
        <w:t>W ramach ceny jednostkowej dla danej przesyłki Wykonawca zobowiązany jest do jednokrotnej próby dostarczenia przesyłki obejmującej uzgodnienie z odbiorcą terminu dostawy jak również awizację.</w:t>
      </w:r>
    </w:p>
    <w:p w14:paraId="15190023" w14:textId="77777777" w:rsidR="00E94EE6" w:rsidRPr="00E94EE6" w:rsidRDefault="00E94EE6" w:rsidP="00E94EE6">
      <w:pPr>
        <w:tabs>
          <w:tab w:val="num" w:pos="2880"/>
          <w:tab w:val="left" w:pos="9000"/>
        </w:tabs>
        <w:ind w:left="426"/>
        <w:jc w:val="both"/>
        <w:rPr>
          <w:sz w:val="22"/>
          <w:szCs w:val="22"/>
        </w:rPr>
      </w:pPr>
    </w:p>
    <w:p w14:paraId="7B26EC45" w14:textId="77777777" w:rsidR="00E94EE6" w:rsidRPr="00E94EE6" w:rsidRDefault="00E94EE6">
      <w:pPr>
        <w:numPr>
          <w:ilvl w:val="0"/>
          <w:numId w:val="94"/>
        </w:numPr>
        <w:contextualSpacing/>
        <w:rPr>
          <w:b/>
          <w:bCs/>
          <w:sz w:val="24"/>
          <w:szCs w:val="24"/>
          <w:lang w:eastAsia="zh-CN"/>
        </w:rPr>
      </w:pPr>
      <w:r w:rsidRPr="00E94EE6">
        <w:rPr>
          <w:b/>
          <w:sz w:val="24"/>
          <w:szCs w:val="22"/>
          <w:lang w:eastAsia="zh-CN"/>
        </w:rPr>
        <w:t>OBOWIĄZKI WYKONAWCY:</w:t>
      </w:r>
    </w:p>
    <w:p w14:paraId="1F42FDB1" w14:textId="77777777" w:rsidR="00E94EE6" w:rsidRPr="00E94EE6" w:rsidRDefault="00E94EE6">
      <w:pPr>
        <w:widowControl w:val="0"/>
        <w:numPr>
          <w:ilvl w:val="0"/>
          <w:numId w:val="82"/>
        </w:numPr>
        <w:tabs>
          <w:tab w:val="num" w:pos="-7513"/>
        </w:tabs>
        <w:ind w:left="426" w:hanging="284"/>
        <w:jc w:val="both"/>
        <w:rPr>
          <w:sz w:val="22"/>
          <w:szCs w:val="22"/>
        </w:rPr>
      </w:pPr>
      <w:r w:rsidRPr="00E94EE6">
        <w:rPr>
          <w:sz w:val="22"/>
          <w:szCs w:val="22"/>
        </w:rPr>
        <w:t>Wykonywanie przedmiotu zamówienia przy zachowaniu należytej staranności.</w:t>
      </w:r>
    </w:p>
    <w:p w14:paraId="680B350F" w14:textId="27875589" w:rsidR="00E94EE6" w:rsidRPr="00E94EE6" w:rsidRDefault="00E94EE6">
      <w:pPr>
        <w:widowControl w:val="0"/>
        <w:numPr>
          <w:ilvl w:val="0"/>
          <w:numId w:val="82"/>
        </w:numPr>
        <w:tabs>
          <w:tab w:val="num" w:pos="-7513"/>
        </w:tabs>
        <w:ind w:left="426" w:hanging="284"/>
        <w:jc w:val="both"/>
        <w:rPr>
          <w:sz w:val="22"/>
          <w:szCs w:val="22"/>
        </w:rPr>
      </w:pPr>
      <w:r w:rsidRPr="00E94EE6">
        <w:rPr>
          <w:sz w:val="22"/>
          <w:szCs w:val="22"/>
        </w:rPr>
        <w:lastRenderedPageBreak/>
        <w:t>Udostępni i umożliwi Zamawiającemu sprawdzanie statusu przesyłki w systemie elektronicznym po jej nadaniu.</w:t>
      </w:r>
    </w:p>
    <w:p w14:paraId="10FF5E6A" w14:textId="77777777" w:rsidR="00E94EE6" w:rsidRPr="00E94EE6" w:rsidRDefault="00E94EE6">
      <w:pPr>
        <w:widowControl w:val="0"/>
        <w:numPr>
          <w:ilvl w:val="0"/>
          <w:numId w:val="82"/>
        </w:numPr>
        <w:tabs>
          <w:tab w:val="num" w:pos="-7513"/>
        </w:tabs>
        <w:ind w:left="426" w:hanging="284"/>
        <w:jc w:val="both"/>
        <w:rPr>
          <w:sz w:val="22"/>
          <w:szCs w:val="22"/>
        </w:rPr>
      </w:pPr>
      <w:r w:rsidRPr="00E94EE6">
        <w:rPr>
          <w:sz w:val="22"/>
          <w:szCs w:val="22"/>
        </w:rPr>
        <w:t xml:space="preserve">Podstawianie </w:t>
      </w:r>
      <w:r w:rsidRPr="00E94EE6">
        <w:rPr>
          <w:color w:val="000000"/>
          <w:sz w:val="22"/>
          <w:szCs w:val="22"/>
        </w:rPr>
        <w:t xml:space="preserve">na punkty wydawania (miejsc nadania) </w:t>
      </w:r>
      <w:r w:rsidRPr="00E94EE6">
        <w:rPr>
          <w:sz w:val="22"/>
          <w:szCs w:val="22"/>
        </w:rPr>
        <w:t>samochodów ciężarowych pod załadunek węgla zgodnie z zleceniem / w godzinach pracy punktu załadunkowego;</w:t>
      </w:r>
    </w:p>
    <w:p w14:paraId="2FD5B371" w14:textId="77777777" w:rsidR="00E94EE6" w:rsidRPr="00E94EE6" w:rsidRDefault="00E94EE6">
      <w:pPr>
        <w:widowControl w:val="0"/>
        <w:numPr>
          <w:ilvl w:val="0"/>
          <w:numId w:val="82"/>
        </w:numPr>
        <w:tabs>
          <w:tab w:val="num" w:pos="-7513"/>
        </w:tabs>
        <w:ind w:left="426" w:hanging="284"/>
        <w:jc w:val="both"/>
        <w:rPr>
          <w:sz w:val="22"/>
          <w:szCs w:val="22"/>
        </w:rPr>
      </w:pPr>
      <w:r w:rsidRPr="00E94EE6">
        <w:rPr>
          <w:sz w:val="22"/>
          <w:szCs w:val="22"/>
        </w:rPr>
        <w:t>Przyjmować do przewozu, przemieszczać i dostarczać przewożone towary do miejsca rozładunku wskazanych w wystawionej przez Nadawcę dokumentacji przewozowej;</w:t>
      </w:r>
    </w:p>
    <w:p w14:paraId="3451D2F7" w14:textId="77777777" w:rsidR="00E94EE6" w:rsidRPr="00E94EE6" w:rsidRDefault="00E94EE6">
      <w:pPr>
        <w:numPr>
          <w:ilvl w:val="0"/>
          <w:numId w:val="82"/>
        </w:numPr>
        <w:ind w:left="426" w:hanging="284"/>
        <w:contextualSpacing/>
        <w:jc w:val="both"/>
        <w:rPr>
          <w:sz w:val="22"/>
          <w:szCs w:val="22"/>
        </w:rPr>
      </w:pPr>
      <w:r w:rsidRPr="00E94EE6">
        <w:rPr>
          <w:sz w:val="22"/>
          <w:szCs w:val="22"/>
        </w:rPr>
        <w:t>Dostarczać do Klienta łącznie z przesyłką dokumenty wystawione przez Zamawiającego:</w:t>
      </w:r>
    </w:p>
    <w:p w14:paraId="42170A33" w14:textId="77777777" w:rsidR="00E94EE6" w:rsidRPr="00E94EE6" w:rsidRDefault="00E94EE6">
      <w:pPr>
        <w:numPr>
          <w:ilvl w:val="0"/>
          <w:numId w:val="86"/>
        </w:numPr>
        <w:ind w:left="426" w:hanging="284"/>
        <w:contextualSpacing/>
        <w:jc w:val="both"/>
        <w:rPr>
          <w:color w:val="000000"/>
          <w:sz w:val="22"/>
          <w:szCs w:val="22"/>
          <w:lang w:eastAsia="zh-CN"/>
        </w:rPr>
      </w:pPr>
      <w:r w:rsidRPr="00E94EE6">
        <w:rPr>
          <w:color w:val="000000"/>
          <w:sz w:val="22"/>
          <w:szCs w:val="22"/>
          <w:lang w:eastAsia="zh-CN"/>
        </w:rPr>
        <w:t>2 egzemplarze listu przewozowego, z których:</w:t>
      </w:r>
    </w:p>
    <w:p w14:paraId="08EF1069" w14:textId="77777777" w:rsidR="00E94EE6" w:rsidRPr="00E94EE6" w:rsidRDefault="00E94EE6">
      <w:pPr>
        <w:numPr>
          <w:ilvl w:val="0"/>
          <w:numId w:val="87"/>
        </w:numPr>
        <w:ind w:left="426" w:hanging="283"/>
        <w:contextualSpacing/>
        <w:jc w:val="both"/>
        <w:rPr>
          <w:color w:val="000000"/>
          <w:sz w:val="22"/>
          <w:szCs w:val="22"/>
          <w:lang w:eastAsia="zh-CN"/>
        </w:rPr>
      </w:pPr>
      <w:r w:rsidRPr="00E94EE6">
        <w:rPr>
          <w:color w:val="000000"/>
          <w:sz w:val="22"/>
          <w:szCs w:val="22"/>
          <w:lang w:eastAsia="zh-CN"/>
        </w:rPr>
        <w:t>jeden egzemplarz Wykonawca przekaże Kupującemu,</w:t>
      </w:r>
    </w:p>
    <w:p w14:paraId="5655435E" w14:textId="77777777" w:rsidR="00E94EE6" w:rsidRPr="00E94EE6" w:rsidRDefault="00E94EE6">
      <w:pPr>
        <w:numPr>
          <w:ilvl w:val="0"/>
          <w:numId w:val="87"/>
        </w:numPr>
        <w:ind w:left="426" w:hanging="283"/>
        <w:contextualSpacing/>
        <w:jc w:val="both"/>
        <w:rPr>
          <w:color w:val="000000"/>
          <w:sz w:val="22"/>
          <w:szCs w:val="22"/>
          <w:lang w:eastAsia="zh-CN"/>
        </w:rPr>
      </w:pPr>
      <w:r w:rsidRPr="00E94EE6">
        <w:rPr>
          <w:color w:val="000000"/>
          <w:sz w:val="22"/>
          <w:szCs w:val="22"/>
          <w:lang w:eastAsia="zh-CN"/>
        </w:rPr>
        <w:t>drugi egzemplarz po podpisaniu przez Kupującego zwraca Nadającemu węgiel do przewozu (dla firm świadczących usługi konfekcjonowania na rzecz PGG zwrot do oddziału, który jest właścicielem węgla) w terminie 14 dni na adres miejsca nadania węgla do przewozu.</w:t>
      </w:r>
    </w:p>
    <w:p w14:paraId="200641F8" w14:textId="77777777" w:rsidR="00E94EE6" w:rsidRPr="00E94EE6" w:rsidRDefault="00E94EE6">
      <w:pPr>
        <w:widowControl w:val="0"/>
        <w:numPr>
          <w:ilvl w:val="0"/>
          <w:numId w:val="82"/>
        </w:numPr>
        <w:tabs>
          <w:tab w:val="num" w:pos="-14601"/>
        </w:tabs>
        <w:ind w:left="426" w:hanging="284"/>
        <w:jc w:val="both"/>
        <w:rPr>
          <w:sz w:val="22"/>
          <w:szCs w:val="22"/>
        </w:rPr>
      </w:pPr>
      <w:r w:rsidRPr="00E94EE6">
        <w:rPr>
          <w:sz w:val="22"/>
          <w:szCs w:val="22"/>
        </w:rPr>
        <w:t>Powiadamiać o zaistniałych lub przewidywanych przeszkodach w przewozach mających istotny wpływ na terminową realizację zamówienia;</w:t>
      </w:r>
    </w:p>
    <w:p w14:paraId="2B1D9240" w14:textId="77777777" w:rsidR="00E94EE6" w:rsidRPr="00E94EE6" w:rsidRDefault="00E94EE6">
      <w:pPr>
        <w:widowControl w:val="0"/>
        <w:numPr>
          <w:ilvl w:val="0"/>
          <w:numId w:val="82"/>
        </w:numPr>
        <w:tabs>
          <w:tab w:val="num" w:pos="-14601"/>
        </w:tabs>
        <w:ind w:left="426" w:hanging="284"/>
        <w:jc w:val="both"/>
        <w:rPr>
          <w:sz w:val="22"/>
          <w:szCs w:val="22"/>
        </w:rPr>
      </w:pPr>
      <w:r w:rsidRPr="00E94EE6">
        <w:rPr>
          <w:sz w:val="22"/>
          <w:szCs w:val="22"/>
        </w:rPr>
        <w:t>Przestrzeganie przepisów ruchu drogowego, w tym w szczególności w zakresie:</w:t>
      </w:r>
    </w:p>
    <w:p w14:paraId="28805BD8" w14:textId="77777777" w:rsidR="00E94EE6" w:rsidRPr="00E94EE6" w:rsidRDefault="00E94EE6">
      <w:pPr>
        <w:numPr>
          <w:ilvl w:val="0"/>
          <w:numId w:val="81"/>
        </w:numPr>
        <w:ind w:left="851" w:hanging="425"/>
        <w:jc w:val="both"/>
        <w:rPr>
          <w:sz w:val="22"/>
          <w:szCs w:val="22"/>
        </w:rPr>
      </w:pPr>
      <w:r w:rsidRPr="00E94EE6">
        <w:rPr>
          <w:sz w:val="22"/>
          <w:szCs w:val="22"/>
        </w:rPr>
        <w:t>dopuszczalnej ładowności pojazdów,</w:t>
      </w:r>
    </w:p>
    <w:p w14:paraId="5F5048F4" w14:textId="77777777" w:rsidR="00E94EE6" w:rsidRPr="00E94EE6" w:rsidRDefault="00E94EE6">
      <w:pPr>
        <w:numPr>
          <w:ilvl w:val="0"/>
          <w:numId w:val="81"/>
        </w:numPr>
        <w:ind w:left="851" w:hanging="425"/>
        <w:jc w:val="both"/>
        <w:rPr>
          <w:sz w:val="22"/>
          <w:szCs w:val="22"/>
        </w:rPr>
      </w:pPr>
      <w:r w:rsidRPr="00E94EE6">
        <w:rPr>
          <w:sz w:val="22"/>
          <w:szCs w:val="22"/>
        </w:rPr>
        <w:t>sprawności technicznej pojazdów,</w:t>
      </w:r>
    </w:p>
    <w:p w14:paraId="260BB087" w14:textId="77777777" w:rsidR="00E94EE6" w:rsidRPr="00E94EE6" w:rsidRDefault="00E94EE6">
      <w:pPr>
        <w:numPr>
          <w:ilvl w:val="0"/>
          <w:numId w:val="81"/>
        </w:numPr>
        <w:ind w:left="851" w:hanging="425"/>
        <w:jc w:val="both"/>
        <w:rPr>
          <w:sz w:val="22"/>
          <w:szCs w:val="22"/>
        </w:rPr>
      </w:pPr>
      <w:r w:rsidRPr="00E94EE6">
        <w:rPr>
          <w:sz w:val="22"/>
          <w:szCs w:val="22"/>
        </w:rPr>
        <w:t>czasu pracy kierowców,</w:t>
      </w:r>
    </w:p>
    <w:p w14:paraId="297FF67F" w14:textId="77777777" w:rsidR="00E94EE6" w:rsidRPr="00E94EE6" w:rsidRDefault="00E94EE6" w:rsidP="00E94EE6">
      <w:pPr>
        <w:ind w:left="426"/>
        <w:jc w:val="both"/>
        <w:rPr>
          <w:sz w:val="22"/>
          <w:szCs w:val="22"/>
        </w:rPr>
      </w:pPr>
      <w:r w:rsidRPr="00E94EE6">
        <w:rPr>
          <w:sz w:val="22"/>
          <w:szCs w:val="22"/>
        </w:rPr>
        <w:t>W przypadku stwierdzenia przez Inspektorat Transportu Drogowego, że pojazd Wykonawcy /Podwykonawcy przekracza dopuszczalną masę całkowitą, naciski osi, wymiary, lub, że przejazd pojazdu odbywa się bez zezwolenia wymaganego przepisami o ruchu drogowym oraz o drogach publicznych – kary z tego tytułu obciążają wyłącznie Wykonawcę i jeżeli Zamawiający poniesie jakąkolwiek szkodę z tytułu naruszenia przez Wykonawcę w/w obowiązku to obowiązek naprawienia tej szkody obciążać będzie Wykonawcę (art. 391 k.c.).</w:t>
      </w:r>
    </w:p>
    <w:p w14:paraId="2D203C9B" w14:textId="77777777" w:rsidR="00E94EE6" w:rsidRPr="00E94EE6" w:rsidRDefault="00E94EE6">
      <w:pPr>
        <w:numPr>
          <w:ilvl w:val="0"/>
          <w:numId w:val="82"/>
        </w:numPr>
        <w:ind w:left="426" w:hanging="284"/>
        <w:jc w:val="both"/>
        <w:rPr>
          <w:sz w:val="22"/>
          <w:szCs w:val="22"/>
        </w:rPr>
      </w:pPr>
      <w:r w:rsidRPr="00E94EE6">
        <w:rPr>
          <w:sz w:val="22"/>
          <w:szCs w:val="22"/>
        </w:rPr>
        <w:t>Dostosowanie użytego do przewozu pojazdu do ilości palet stanowiących przesyłkę;</w:t>
      </w:r>
    </w:p>
    <w:p w14:paraId="48C1D150" w14:textId="77777777" w:rsidR="00E94EE6" w:rsidRPr="00E94EE6" w:rsidRDefault="00E94EE6">
      <w:pPr>
        <w:numPr>
          <w:ilvl w:val="0"/>
          <w:numId w:val="82"/>
        </w:numPr>
        <w:ind w:left="426" w:hanging="284"/>
        <w:jc w:val="both"/>
        <w:rPr>
          <w:sz w:val="22"/>
          <w:szCs w:val="22"/>
        </w:rPr>
      </w:pPr>
      <w:r w:rsidRPr="00E94EE6">
        <w:rPr>
          <w:sz w:val="22"/>
          <w:szCs w:val="22"/>
        </w:rPr>
        <w:t>Przestrzeganie obowiązujących w kopalniach Zamawiającego zasad dotyczących wydawania i załadunku węgla i ruchu samochodowego w miejscach nadania oraz podporządkowywanie się poleceniom wydawanym w tym zakresie przez uprawnione służby Zamawiającego.</w:t>
      </w:r>
    </w:p>
    <w:p w14:paraId="4E87BD15" w14:textId="77777777" w:rsidR="00E94EE6" w:rsidRPr="00E94EE6" w:rsidRDefault="00E94EE6">
      <w:pPr>
        <w:numPr>
          <w:ilvl w:val="0"/>
          <w:numId w:val="82"/>
        </w:numPr>
        <w:ind w:left="426" w:hanging="426"/>
        <w:jc w:val="both"/>
        <w:rPr>
          <w:sz w:val="22"/>
          <w:szCs w:val="22"/>
        </w:rPr>
      </w:pPr>
      <w:r w:rsidRPr="00E94EE6">
        <w:rPr>
          <w:sz w:val="22"/>
          <w:szCs w:val="22"/>
        </w:rPr>
        <w:t>Realizowanie przewozu przesyłek węgla z miejsca nadania do wskazanego w zamówieniu/zleceniu miejsca przeznaczenia w terminach określonych w zamówieniu/zleceniu.</w:t>
      </w:r>
    </w:p>
    <w:p w14:paraId="486DB25C" w14:textId="77777777" w:rsidR="00E94EE6" w:rsidRPr="00E94EE6" w:rsidRDefault="00E94EE6">
      <w:pPr>
        <w:numPr>
          <w:ilvl w:val="0"/>
          <w:numId w:val="82"/>
        </w:numPr>
        <w:tabs>
          <w:tab w:val="num" w:pos="426"/>
        </w:tabs>
        <w:ind w:left="426" w:hanging="426"/>
        <w:jc w:val="both"/>
        <w:rPr>
          <w:sz w:val="22"/>
          <w:szCs w:val="22"/>
        </w:rPr>
      </w:pPr>
      <w:r w:rsidRPr="00E94EE6">
        <w:rPr>
          <w:sz w:val="22"/>
          <w:szCs w:val="22"/>
        </w:rPr>
        <w:t>Obliczanie należności za przewóz węgla dla każdego złożonego zlecenia według cen jednostkowych zgodne z cennikiem</w:t>
      </w:r>
    </w:p>
    <w:p w14:paraId="33604432" w14:textId="77777777" w:rsidR="00E94EE6" w:rsidRPr="00E94EE6" w:rsidRDefault="00E94EE6">
      <w:pPr>
        <w:numPr>
          <w:ilvl w:val="0"/>
          <w:numId w:val="82"/>
        </w:numPr>
        <w:tabs>
          <w:tab w:val="num" w:pos="426"/>
        </w:tabs>
        <w:ind w:left="426" w:hanging="426"/>
        <w:jc w:val="both"/>
        <w:rPr>
          <w:sz w:val="22"/>
          <w:szCs w:val="22"/>
        </w:rPr>
      </w:pPr>
      <w:r w:rsidRPr="00E94EE6">
        <w:rPr>
          <w:sz w:val="22"/>
          <w:szCs w:val="22"/>
        </w:rPr>
        <w:t>Właściwe zabezpieczenie przewożonego ładunku w czasie transportu oraz trakcie wykonywania czynności przeładunkowych.</w:t>
      </w:r>
    </w:p>
    <w:p w14:paraId="0F2504AA" w14:textId="77777777" w:rsidR="00E94EE6" w:rsidRPr="00E94EE6" w:rsidRDefault="00E94EE6">
      <w:pPr>
        <w:numPr>
          <w:ilvl w:val="0"/>
          <w:numId w:val="82"/>
        </w:numPr>
        <w:tabs>
          <w:tab w:val="num" w:pos="426"/>
        </w:tabs>
        <w:ind w:left="426" w:hanging="426"/>
        <w:jc w:val="both"/>
        <w:rPr>
          <w:sz w:val="22"/>
          <w:szCs w:val="22"/>
        </w:rPr>
      </w:pPr>
      <w:r w:rsidRPr="00E94EE6">
        <w:rPr>
          <w:sz w:val="22"/>
          <w:szCs w:val="22"/>
        </w:rPr>
        <w:t>Rozładunek przesyłki w miejscu przeznaczenia do poziomu zero na własny koszt i ryzyko.</w:t>
      </w:r>
    </w:p>
    <w:p w14:paraId="1A30A0B6" w14:textId="47291DCD" w:rsidR="00E94EE6" w:rsidRPr="00E94EE6" w:rsidRDefault="00E94EE6">
      <w:pPr>
        <w:numPr>
          <w:ilvl w:val="0"/>
          <w:numId w:val="82"/>
        </w:numPr>
        <w:tabs>
          <w:tab w:val="left" w:pos="0"/>
          <w:tab w:val="num" w:pos="426"/>
        </w:tabs>
        <w:ind w:left="426" w:hanging="426"/>
        <w:jc w:val="both"/>
        <w:rPr>
          <w:strike/>
          <w:sz w:val="22"/>
          <w:szCs w:val="22"/>
        </w:rPr>
      </w:pPr>
      <w:r w:rsidRPr="00E94EE6">
        <w:rPr>
          <w:sz w:val="22"/>
          <w:szCs w:val="22"/>
        </w:rPr>
        <w:t>Wykonawca w przypadku niezgłoszenia zastrzeżeń/reklamacji przed opuszczeniem terenu kopalni co do ilości palet, ponosi odpowiedzialność za ewentualne braki w tym zakresie,</w:t>
      </w:r>
    </w:p>
    <w:p w14:paraId="56922D5F" w14:textId="511B1D46" w:rsidR="00E94EE6" w:rsidRPr="00E94EE6" w:rsidRDefault="00E94EE6">
      <w:pPr>
        <w:widowControl w:val="0"/>
        <w:numPr>
          <w:ilvl w:val="0"/>
          <w:numId w:val="82"/>
        </w:numPr>
        <w:tabs>
          <w:tab w:val="num" w:pos="426"/>
        </w:tabs>
        <w:ind w:left="426" w:hanging="426"/>
        <w:jc w:val="both"/>
        <w:rPr>
          <w:sz w:val="22"/>
          <w:szCs w:val="22"/>
        </w:rPr>
      </w:pPr>
      <w:r w:rsidRPr="00E94EE6">
        <w:rPr>
          <w:sz w:val="22"/>
          <w:szCs w:val="22"/>
        </w:rPr>
        <w:t xml:space="preserve">Zapewnienie sposobu wykonywania prac związanych z realizacją przedmiotu zamówienia </w:t>
      </w:r>
      <w:r w:rsidRPr="00E94EE6">
        <w:rPr>
          <w:sz w:val="22"/>
          <w:szCs w:val="22"/>
        </w:rPr>
        <w:br/>
        <w:t xml:space="preserve">w sposób nie ograniczający i nieutrudniający prowadzenie procesów produkcyjnych w tym </w:t>
      </w:r>
      <w:r w:rsidRPr="00E94EE6">
        <w:rPr>
          <w:sz w:val="22"/>
          <w:szCs w:val="22"/>
        </w:rPr>
        <w:br/>
        <w:t>w szczególności czynności załadunkowych.</w:t>
      </w:r>
    </w:p>
    <w:p w14:paraId="40E38BC0" w14:textId="77777777" w:rsidR="00E94EE6" w:rsidRPr="00E94EE6" w:rsidRDefault="00E94EE6">
      <w:pPr>
        <w:widowControl w:val="0"/>
        <w:numPr>
          <w:ilvl w:val="0"/>
          <w:numId w:val="82"/>
        </w:numPr>
        <w:tabs>
          <w:tab w:val="num" w:pos="426"/>
        </w:tabs>
        <w:ind w:left="426" w:hanging="426"/>
        <w:jc w:val="both"/>
        <w:rPr>
          <w:sz w:val="22"/>
          <w:szCs w:val="22"/>
        </w:rPr>
      </w:pPr>
      <w:r w:rsidRPr="00E94EE6">
        <w:rPr>
          <w:sz w:val="22"/>
          <w:szCs w:val="22"/>
        </w:rPr>
        <w:t>Współpraca z wyznaczonymi osobami Zamawiającego.</w:t>
      </w:r>
    </w:p>
    <w:p w14:paraId="7475105A" w14:textId="77777777" w:rsidR="00E94EE6" w:rsidRPr="00E94EE6" w:rsidRDefault="00E94EE6">
      <w:pPr>
        <w:widowControl w:val="0"/>
        <w:numPr>
          <w:ilvl w:val="0"/>
          <w:numId w:val="82"/>
        </w:numPr>
        <w:tabs>
          <w:tab w:val="num" w:pos="426"/>
        </w:tabs>
        <w:ind w:left="426" w:hanging="426"/>
        <w:jc w:val="both"/>
        <w:rPr>
          <w:sz w:val="22"/>
          <w:szCs w:val="22"/>
        </w:rPr>
      </w:pPr>
      <w:r w:rsidRPr="00E94EE6">
        <w:rPr>
          <w:sz w:val="22"/>
          <w:szCs w:val="22"/>
        </w:rPr>
        <w:t>Niezwłoczne informowanie Zamawiającego o okolicznościach mogących mieć wpływ na realizację przedmiotu zamówienia.</w:t>
      </w:r>
    </w:p>
    <w:p w14:paraId="4A013119" w14:textId="77777777" w:rsidR="00E94EE6" w:rsidRPr="00E94EE6" w:rsidRDefault="00E94EE6">
      <w:pPr>
        <w:widowControl w:val="0"/>
        <w:numPr>
          <w:ilvl w:val="0"/>
          <w:numId w:val="82"/>
        </w:numPr>
        <w:tabs>
          <w:tab w:val="num" w:pos="426"/>
        </w:tabs>
        <w:ind w:left="426" w:hanging="426"/>
        <w:jc w:val="both"/>
        <w:rPr>
          <w:sz w:val="22"/>
          <w:szCs w:val="22"/>
        </w:rPr>
      </w:pPr>
      <w:r w:rsidRPr="00E94EE6">
        <w:rPr>
          <w:sz w:val="22"/>
          <w:szCs w:val="22"/>
        </w:rPr>
        <w:t>Umożliwianie Zamawiającemu dokonania kontroli poszczególnych etapów procesu wykonywania przedmiotu zamówienia.</w:t>
      </w:r>
    </w:p>
    <w:p w14:paraId="2AC57535" w14:textId="77777777" w:rsidR="00E94EE6" w:rsidRPr="00E94EE6" w:rsidRDefault="00E94EE6">
      <w:pPr>
        <w:widowControl w:val="0"/>
        <w:numPr>
          <w:ilvl w:val="0"/>
          <w:numId w:val="82"/>
        </w:numPr>
        <w:tabs>
          <w:tab w:val="num" w:pos="426"/>
        </w:tabs>
        <w:ind w:left="426" w:hanging="426"/>
        <w:jc w:val="both"/>
        <w:rPr>
          <w:sz w:val="22"/>
          <w:szCs w:val="22"/>
        </w:rPr>
      </w:pPr>
      <w:r w:rsidRPr="00E94EE6">
        <w:rPr>
          <w:sz w:val="22"/>
          <w:szCs w:val="22"/>
        </w:rPr>
        <w:t>Realizowanie przedmiotu zamówienia z należytą starannością i ponoszenie odpowiedzialności za ewentualne szkody wynikające z prowadzonych przez Wykonawcę działań w przypadku udowodnionego braku staranności.</w:t>
      </w:r>
    </w:p>
    <w:p w14:paraId="742E4605" w14:textId="77777777" w:rsidR="00E94EE6" w:rsidRPr="00E94EE6" w:rsidRDefault="00E94EE6">
      <w:pPr>
        <w:widowControl w:val="0"/>
        <w:numPr>
          <w:ilvl w:val="0"/>
          <w:numId w:val="82"/>
        </w:numPr>
        <w:tabs>
          <w:tab w:val="num" w:pos="426"/>
        </w:tabs>
        <w:ind w:left="425" w:hanging="425"/>
        <w:jc w:val="both"/>
        <w:rPr>
          <w:sz w:val="22"/>
          <w:szCs w:val="22"/>
        </w:rPr>
      </w:pPr>
      <w:r w:rsidRPr="00E94EE6">
        <w:rPr>
          <w:sz w:val="22"/>
          <w:szCs w:val="22"/>
        </w:rPr>
        <w:t>Każdorazowe informowanie Zamawiającego o zmianach niezbędnych dla wykonywania przedmiotu zamówienia wydanych Wykonawcy przez uprawnione organy.</w:t>
      </w:r>
    </w:p>
    <w:p w14:paraId="2E4130DE" w14:textId="77777777" w:rsidR="00E94EE6" w:rsidRPr="00E94EE6" w:rsidRDefault="00E94EE6">
      <w:pPr>
        <w:widowControl w:val="0"/>
        <w:numPr>
          <w:ilvl w:val="0"/>
          <w:numId w:val="82"/>
        </w:numPr>
        <w:tabs>
          <w:tab w:val="num" w:pos="426"/>
        </w:tabs>
        <w:ind w:left="425" w:hanging="425"/>
        <w:jc w:val="both"/>
        <w:rPr>
          <w:sz w:val="22"/>
          <w:szCs w:val="22"/>
        </w:rPr>
      </w:pPr>
      <w:r w:rsidRPr="00E94EE6">
        <w:rPr>
          <w:sz w:val="22"/>
          <w:szCs w:val="22"/>
        </w:rPr>
        <w:t>Przestrzeganie aktów prawnych i przepisów obowiązujących w miejscu odbioru palet.</w:t>
      </w:r>
    </w:p>
    <w:p w14:paraId="15FC82A7" w14:textId="77777777" w:rsidR="00E94EE6" w:rsidRPr="00E94EE6" w:rsidRDefault="00E94EE6">
      <w:pPr>
        <w:widowControl w:val="0"/>
        <w:numPr>
          <w:ilvl w:val="0"/>
          <w:numId w:val="82"/>
        </w:numPr>
        <w:tabs>
          <w:tab w:val="num" w:pos="426"/>
        </w:tabs>
        <w:ind w:left="425" w:hanging="425"/>
        <w:jc w:val="both"/>
        <w:rPr>
          <w:sz w:val="22"/>
          <w:szCs w:val="22"/>
        </w:rPr>
      </w:pPr>
      <w:r w:rsidRPr="00E94EE6">
        <w:rPr>
          <w:sz w:val="22"/>
          <w:szCs w:val="22"/>
        </w:rPr>
        <w:t>Uzgodnienie z wyznaczonymi pracownikami kopalni Zamawiającego szczegółowych zasad wykonywania przedmiotu zamówienia, uwzględniających specyfikę miejsca odbioru palet.</w:t>
      </w:r>
    </w:p>
    <w:p w14:paraId="132CF785" w14:textId="77777777" w:rsidR="00E94EE6" w:rsidRPr="00E94EE6" w:rsidRDefault="00E94EE6">
      <w:pPr>
        <w:widowControl w:val="0"/>
        <w:numPr>
          <w:ilvl w:val="0"/>
          <w:numId w:val="82"/>
        </w:numPr>
        <w:tabs>
          <w:tab w:val="num" w:pos="426"/>
        </w:tabs>
        <w:ind w:left="425" w:hanging="425"/>
        <w:jc w:val="both"/>
        <w:rPr>
          <w:sz w:val="22"/>
          <w:szCs w:val="22"/>
        </w:rPr>
      </w:pPr>
      <w:r w:rsidRPr="00E94EE6">
        <w:rPr>
          <w:sz w:val="22"/>
          <w:szCs w:val="22"/>
        </w:rPr>
        <w:t xml:space="preserve">Współpracować z Zamawiającym w zakresie wprowadzania rozwiązań logistycznych </w:t>
      </w:r>
      <w:r w:rsidRPr="00E94EE6">
        <w:rPr>
          <w:sz w:val="22"/>
          <w:szCs w:val="22"/>
        </w:rPr>
        <w:lastRenderedPageBreak/>
        <w:t>zmierzających do usprawnienia przewozów oraz skrócenia obrotu pojazdów.</w:t>
      </w:r>
    </w:p>
    <w:p w14:paraId="3F205B4B" w14:textId="77777777" w:rsidR="00E94EE6" w:rsidRPr="00E94EE6" w:rsidRDefault="00E94EE6">
      <w:pPr>
        <w:widowControl w:val="0"/>
        <w:numPr>
          <w:ilvl w:val="0"/>
          <w:numId w:val="82"/>
        </w:numPr>
        <w:tabs>
          <w:tab w:val="num" w:pos="426"/>
        </w:tabs>
        <w:ind w:left="425" w:hanging="425"/>
        <w:jc w:val="both"/>
        <w:rPr>
          <w:sz w:val="22"/>
          <w:szCs w:val="22"/>
        </w:rPr>
      </w:pPr>
      <w:r w:rsidRPr="00E94EE6">
        <w:rPr>
          <w:sz w:val="22"/>
          <w:szCs w:val="22"/>
        </w:rPr>
        <w:t xml:space="preserve">Do Wykonawcy należeć będzie obowiązek dokonywania na bieżąco wszelkich uzgodnień </w:t>
      </w:r>
      <w:r w:rsidRPr="00E94EE6">
        <w:rPr>
          <w:sz w:val="22"/>
          <w:szCs w:val="22"/>
        </w:rPr>
        <w:br/>
        <w:t>z Zamawiającym w zakresie części merytorycznej wykonywanych zamówień.</w:t>
      </w:r>
    </w:p>
    <w:p w14:paraId="575B2C01" w14:textId="77777777" w:rsidR="00E94EE6" w:rsidRPr="00E94EE6" w:rsidRDefault="00E94EE6">
      <w:pPr>
        <w:widowControl w:val="0"/>
        <w:numPr>
          <w:ilvl w:val="0"/>
          <w:numId w:val="82"/>
        </w:numPr>
        <w:tabs>
          <w:tab w:val="num" w:pos="426"/>
        </w:tabs>
        <w:ind w:left="425" w:hanging="425"/>
        <w:jc w:val="both"/>
        <w:rPr>
          <w:color w:val="0000FF"/>
          <w:sz w:val="22"/>
          <w:szCs w:val="22"/>
        </w:rPr>
      </w:pPr>
      <w:r w:rsidRPr="00E94EE6">
        <w:rPr>
          <w:sz w:val="22"/>
          <w:szCs w:val="22"/>
        </w:rPr>
        <w:t>Wykonawca ocenia i dokumentuje ryzyko zawodowe swoich pracowników.</w:t>
      </w:r>
    </w:p>
    <w:p w14:paraId="5FB40172" w14:textId="77777777" w:rsidR="00E94EE6" w:rsidRPr="00E94EE6" w:rsidRDefault="00E94EE6">
      <w:pPr>
        <w:widowControl w:val="0"/>
        <w:numPr>
          <w:ilvl w:val="0"/>
          <w:numId w:val="82"/>
        </w:numPr>
        <w:tabs>
          <w:tab w:val="num" w:pos="426"/>
        </w:tabs>
        <w:ind w:left="425" w:hanging="425"/>
        <w:jc w:val="both"/>
        <w:rPr>
          <w:color w:val="0000FF"/>
          <w:sz w:val="22"/>
          <w:szCs w:val="22"/>
        </w:rPr>
      </w:pPr>
      <w:r w:rsidRPr="00E94EE6">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17A85F83" w14:textId="77777777" w:rsidR="00E94EE6" w:rsidRPr="00E94EE6" w:rsidRDefault="00E94EE6">
      <w:pPr>
        <w:widowControl w:val="0"/>
        <w:numPr>
          <w:ilvl w:val="0"/>
          <w:numId w:val="82"/>
        </w:numPr>
        <w:ind w:left="426" w:hanging="426"/>
        <w:jc w:val="both"/>
        <w:rPr>
          <w:sz w:val="22"/>
          <w:szCs w:val="22"/>
        </w:rPr>
      </w:pPr>
      <w:r w:rsidRPr="00E94EE6">
        <w:rPr>
          <w:sz w:val="22"/>
          <w:szCs w:val="22"/>
        </w:rPr>
        <w:t>Wykonawca dostarczy drukarki (np. typu ZEBRA) wraz z materiałami eksploatacyjnymi</w:t>
      </w:r>
      <w:r w:rsidRPr="00E94EE6">
        <w:rPr>
          <w:sz w:val="22"/>
          <w:szCs w:val="22"/>
        </w:rPr>
        <w:br/>
        <w:t xml:space="preserve">z przeznaczeniem do wydruku etykiet, do wszystkich punktów, w których realizowana jest sprzedaż za pośrednictwem sklepu internetowego. </w:t>
      </w:r>
    </w:p>
    <w:p w14:paraId="3164EA0D" w14:textId="77777777" w:rsidR="00E94EE6" w:rsidRPr="00E94EE6" w:rsidRDefault="00E94EE6">
      <w:pPr>
        <w:widowControl w:val="0"/>
        <w:numPr>
          <w:ilvl w:val="0"/>
          <w:numId w:val="82"/>
        </w:numPr>
        <w:ind w:left="426" w:hanging="426"/>
        <w:jc w:val="both"/>
        <w:rPr>
          <w:sz w:val="22"/>
          <w:szCs w:val="22"/>
        </w:rPr>
      </w:pPr>
      <w:r w:rsidRPr="00E94EE6">
        <w:rPr>
          <w:sz w:val="22"/>
          <w:szCs w:val="22"/>
        </w:rPr>
        <w:t xml:space="preserve">Wykonawca skonfiguruje dostarczone drukarki i przeszkoli pracowników Zamawiającego/składów konfekcjonujących węgiel na rzecz PGG S.A. w zakresie obsługi wydruku etykiet. </w:t>
      </w:r>
    </w:p>
    <w:p w14:paraId="0773B6D0" w14:textId="77777777" w:rsidR="00E94EE6" w:rsidRPr="00E94EE6" w:rsidRDefault="00E94EE6">
      <w:pPr>
        <w:widowControl w:val="0"/>
        <w:numPr>
          <w:ilvl w:val="0"/>
          <w:numId w:val="82"/>
        </w:numPr>
        <w:ind w:left="426" w:hanging="426"/>
        <w:jc w:val="both"/>
        <w:rPr>
          <w:sz w:val="22"/>
          <w:szCs w:val="22"/>
        </w:rPr>
      </w:pPr>
      <w:r w:rsidRPr="00E94EE6">
        <w:rPr>
          <w:sz w:val="22"/>
          <w:szCs w:val="22"/>
        </w:rPr>
        <w:t xml:space="preserve">Wykonawca zapewni wydruk etykiet na dostarczonych przez siebie drukarkach z systemu ERP Zamawiającego, wg wzoru etykiety przekazanego przez Zamawiającego, zarówno </w:t>
      </w:r>
      <w:r w:rsidRPr="00E94EE6">
        <w:rPr>
          <w:sz w:val="22"/>
          <w:szCs w:val="22"/>
        </w:rPr>
        <w:br/>
        <w:t xml:space="preserve">z wykorzystaniem dedykowanych kodów sterujących, jak również wydruku w formacie pdf. </w:t>
      </w:r>
    </w:p>
    <w:p w14:paraId="7D3904FA" w14:textId="77777777" w:rsidR="00E94EE6" w:rsidRPr="00E94EE6" w:rsidRDefault="00E94EE6">
      <w:pPr>
        <w:widowControl w:val="0"/>
        <w:numPr>
          <w:ilvl w:val="0"/>
          <w:numId w:val="82"/>
        </w:numPr>
        <w:ind w:left="426" w:hanging="426"/>
        <w:jc w:val="both"/>
        <w:rPr>
          <w:sz w:val="22"/>
          <w:szCs w:val="22"/>
        </w:rPr>
      </w:pPr>
      <w:r w:rsidRPr="00E94EE6">
        <w:rPr>
          <w:sz w:val="22"/>
          <w:szCs w:val="22"/>
        </w:rPr>
        <w:t xml:space="preserve">Zamawiający wymaga zastosowania elektronicznej wymiany danych pomiędzy systemem Zamawiającego (sklep internetowy i moduł sprzedażowy systemu ERP), a systemem informatycznym Wykonawcy. W związku z powyższym Wykonawca zobowiązany jest do zintegrowania własnego systemu informatycznego z systemami Zamawiającego w zakresie świadczonej usługi na swój koszt. </w:t>
      </w:r>
    </w:p>
    <w:p w14:paraId="0F80EC99" w14:textId="77777777" w:rsidR="00E94EE6" w:rsidRPr="00E94EE6" w:rsidRDefault="00E94EE6">
      <w:pPr>
        <w:widowControl w:val="0"/>
        <w:numPr>
          <w:ilvl w:val="0"/>
          <w:numId w:val="82"/>
        </w:numPr>
        <w:ind w:left="426" w:hanging="426"/>
        <w:jc w:val="both"/>
        <w:rPr>
          <w:sz w:val="22"/>
          <w:szCs w:val="22"/>
        </w:rPr>
      </w:pPr>
      <w:r w:rsidRPr="00E94EE6">
        <w:rPr>
          <w:sz w:val="22"/>
          <w:szCs w:val="22"/>
        </w:rPr>
        <w:t xml:space="preserve">W okresie przejściowym (do 2 miesięcy od daty podpisania umowy) Zamawiający dopuszcza stosowanie wymiany plikowej (pliki xls) pomiędzy systemami. </w:t>
      </w:r>
    </w:p>
    <w:p w14:paraId="60017422" w14:textId="77777777" w:rsidR="00E94EE6" w:rsidRPr="00E94EE6" w:rsidRDefault="00E94EE6">
      <w:pPr>
        <w:widowControl w:val="0"/>
        <w:numPr>
          <w:ilvl w:val="0"/>
          <w:numId w:val="82"/>
        </w:numPr>
        <w:ind w:left="426" w:hanging="426"/>
        <w:jc w:val="both"/>
        <w:rPr>
          <w:sz w:val="22"/>
          <w:szCs w:val="22"/>
        </w:rPr>
      </w:pPr>
      <w:r w:rsidRPr="00E94EE6">
        <w:rPr>
          <w:sz w:val="22"/>
          <w:szCs w:val="22"/>
        </w:rPr>
        <w:t xml:space="preserve">Zamawiający wymaga uruchomienia wymiany plikowej od początku świadczenia usługi będącej przedmiotem niniejszej umowy. </w:t>
      </w:r>
    </w:p>
    <w:p w14:paraId="32D1324A" w14:textId="77777777" w:rsidR="00E94EE6" w:rsidRPr="00E94EE6" w:rsidRDefault="00E94EE6">
      <w:pPr>
        <w:numPr>
          <w:ilvl w:val="0"/>
          <w:numId w:val="82"/>
        </w:numPr>
        <w:autoSpaceDE w:val="0"/>
        <w:autoSpaceDN w:val="0"/>
        <w:adjustRightInd w:val="0"/>
        <w:ind w:left="426" w:hanging="426"/>
        <w:jc w:val="both"/>
        <w:rPr>
          <w:rFonts w:eastAsia="Calibri"/>
          <w:color w:val="000000"/>
          <w:sz w:val="22"/>
          <w:szCs w:val="22"/>
          <w:lang w:eastAsia="en-US"/>
        </w:rPr>
      </w:pPr>
      <w:r w:rsidRPr="00E94EE6">
        <w:rPr>
          <w:rFonts w:eastAsia="Calibri"/>
          <w:color w:val="000000"/>
          <w:sz w:val="22"/>
          <w:szCs w:val="22"/>
          <w:lang w:eastAsia="en-US"/>
        </w:rPr>
        <w:t xml:space="preserve">Wykonawca, do 2 miesięcy od daty podpisania umowy, dostosuje swój system informatyczny do </w:t>
      </w:r>
      <w:proofErr w:type="spellStart"/>
      <w:r w:rsidRPr="00E94EE6">
        <w:rPr>
          <w:rFonts w:eastAsia="Calibri"/>
          <w:color w:val="000000"/>
          <w:sz w:val="22"/>
          <w:szCs w:val="22"/>
          <w:lang w:eastAsia="en-US"/>
        </w:rPr>
        <w:t>interface</w:t>
      </w:r>
      <w:proofErr w:type="spellEnd"/>
      <w:r w:rsidRPr="00E94EE6">
        <w:rPr>
          <w:rFonts w:eastAsia="Calibri"/>
          <w:color w:val="000000"/>
          <w:sz w:val="22"/>
          <w:szCs w:val="22"/>
          <w:lang w:eastAsia="en-US"/>
        </w:rPr>
        <w:t xml:space="preserve"> wykorzystywanego obecnie przez Zamawiającego, tak aby zapewnić pełną integrację pomiędzy systemami Zamawiającego i Wykonawcy w zakresie koniecznym do świadczenia usługi kurierskiej. </w:t>
      </w:r>
    </w:p>
    <w:p w14:paraId="1E8316FA" w14:textId="77777777" w:rsidR="00E94EE6" w:rsidRPr="00E94EE6" w:rsidRDefault="00E94EE6">
      <w:pPr>
        <w:numPr>
          <w:ilvl w:val="0"/>
          <w:numId w:val="82"/>
        </w:numPr>
        <w:autoSpaceDE w:val="0"/>
        <w:autoSpaceDN w:val="0"/>
        <w:adjustRightInd w:val="0"/>
        <w:ind w:left="426" w:hanging="426"/>
        <w:jc w:val="both"/>
        <w:rPr>
          <w:rFonts w:eastAsia="Calibri"/>
          <w:color w:val="000000"/>
          <w:sz w:val="22"/>
          <w:szCs w:val="22"/>
          <w:lang w:eastAsia="en-US"/>
        </w:rPr>
      </w:pPr>
      <w:r w:rsidRPr="00E94EE6">
        <w:rPr>
          <w:rFonts w:eastAsia="Calibri"/>
          <w:color w:val="000000"/>
          <w:sz w:val="22"/>
          <w:szCs w:val="22"/>
          <w:lang w:eastAsia="en-US"/>
        </w:rPr>
        <w:t xml:space="preserve">Opis metod wykorzystywanych w tym zakresie przez </w:t>
      </w:r>
      <w:proofErr w:type="spellStart"/>
      <w:r w:rsidRPr="00E94EE6">
        <w:rPr>
          <w:rFonts w:eastAsia="Calibri"/>
          <w:color w:val="000000"/>
          <w:sz w:val="22"/>
          <w:szCs w:val="22"/>
          <w:lang w:eastAsia="en-US"/>
        </w:rPr>
        <w:t>webservice</w:t>
      </w:r>
      <w:proofErr w:type="spellEnd"/>
      <w:r w:rsidRPr="00E94EE6">
        <w:rPr>
          <w:rFonts w:eastAsia="Calibri"/>
          <w:color w:val="000000"/>
          <w:sz w:val="22"/>
          <w:szCs w:val="22"/>
          <w:lang w:eastAsia="en-US"/>
        </w:rPr>
        <w:t xml:space="preserve"> Zamawiającego, Zamawiający dostarczy niezwłocznie Wykonawcy po podpisaniu umowy. </w:t>
      </w:r>
    </w:p>
    <w:p w14:paraId="26154359" w14:textId="77777777" w:rsidR="00E94EE6" w:rsidRPr="00E94EE6" w:rsidRDefault="00E94EE6">
      <w:pPr>
        <w:numPr>
          <w:ilvl w:val="0"/>
          <w:numId w:val="82"/>
        </w:numPr>
        <w:autoSpaceDE w:val="0"/>
        <w:autoSpaceDN w:val="0"/>
        <w:adjustRightInd w:val="0"/>
        <w:ind w:left="426" w:hanging="426"/>
        <w:jc w:val="both"/>
        <w:rPr>
          <w:rFonts w:eastAsia="Calibri"/>
          <w:color w:val="000000"/>
          <w:sz w:val="22"/>
          <w:szCs w:val="22"/>
          <w:lang w:eastAsia="en-US"/>
        </w:rPr>
      </w:pPr>
      <w:r w:rsidRPr="00E94EE6">
        <w:rPr>
          <w:rFonts w:eastAsia="Calibri"/>
          <w:color w:val="000000"/>
          <w:sz w:val="22"/>
          <w:szCs w:val="22"/>
          <w:lang w:eastAsia="en-US"/>
        </w:rPr>
        <w:t xml:space="preserve">Wykonawca, do 2 miesięcy od daty podpisania umowy, zapewni funkcjonalność śledzenia przesyłek na swoim portalu www. Do wyszukiwania przesyłki na ww. portalu będzie służył numer listu przewozowego. Śledzenie będzie dostępne od momentu podjęcia paczki przez kuriera. </w:t>
      </w:r>
    </w:p>
    <w:p w14:paraId="18C56E99" w14:textId="77777777" w:rsidR="00E94EE6" w:rsidRPr="00E94EE6" w:rsidRDefault="00E94EE6">
      <w:pPr>
        <w:numPr>
          <w:ilvl w:val="0"/>
          <w:numId w:val="82"/>
        </w:numPr>
        <w:tabs>
          <w:tab w:val="num" w:pos="0"/>
        </w:tabs>
        <w:autoSpaceDE w:val="0"/>
        <w:autoSpaceDN w:val="0"/>
        <w:adjustRightInd w:val="0"/>
        <w:ind w:left="426" w:hanging="426"/>
        <w:jc w:val="both"/>
        <w:rPr>
          <w:rFonts w:eastAsia="Calibri"/>
          <w:color w:val="000000"/>
          <w:sz w:val="22"/>
          <w:szCs w:val="22"/>
          <w:lang w:eastAsia="en-US"/>
        </w:rPr>
      </w:pPr>
      <w:r w:rsidRPr="00E94EE6">
        <w:rPr>
          <w:rFonts w:eastAsia="Calibri"/>
          <w:color w:val="000000"/>
          <w:sz w:val="22"/>
          <w:szCs w:val="22"/>
          <w:lang w:eastAsia="en-US"/>
        </w:rPr>
        <w:t xml:space="preserve">W ramach umowy Wykonawca zapewni w pełni funkcjonalne środowiska wymiany danych </w:t>
      </w:r>
      <w:r w:rsidRPr="00E94EE6">
        <w:rPr>
          <w:rFonts w:eastAsia="Calibri"/>
          <w:color w:val="000000"/>
          <w:sz w:val="22"/>
          <w:szCs w:val="22"/>
          <w:lang w:eastAsia="en-US"/>
        </w:rPr>
        <w:br/>
        <w:t xml:space="preserve">w wersji produkcyjnej i testowej z możliwością ich integracji na poziomie API ze środowiskami produkcyjnym i testowym sklepu internetowego i modułu sprzedażowego systemu ERP Zamawiającego. </w:t>
      </w:r>
    </w:p>
    <w:p w14:paraId="69309F13" w14:textId="77777777" w:rsidR="00E94EE6" w:rsidRPr="00E94EE6" w:rsidRDefault="00E94EE6" w:rsidP="00E94EE6">
      <w:pPr>
        <w:widowControl w:val="0"/>
        <w:ind w:left="426"/>
        <w:jc w:val="both"/>
        <w:rPr>
          <w:color w:val="0000FF"/>
          <w:sz w:val="22"/>
          <w:szCs w:val="22"/>
        </w:rPr>
      </w:pPr>
    </w:p>
    <w:p w14:paraId="09537E49" w14:textId="77777777" w:rsidR="00E94EE6" w:rsidRPr="00E94EE6" w:rsidRDefault="00E94EE6">
      <w:pPr>
        <w:widowControl w:val="0"/>
        <w:numPr>
          <w:ilvl w:val="0"/>
          <w:numId w:val="97"/>
        </w:numPr>
        <w:jc w:val="both"/>
        <w:rPr>
          <w:b/>
          <w:bCs/>
          <w:sz w:val="24"/>
          <w:szCs w:val="22"/>
          <w:lang w:eastAsia="zh-CN"/>
        </w:rPr>
      </w:pPr>
      <w:r w:rsidRPr="00E94EE6">
        <w:rPr>
          <w:b/>
          <w:sz w:val="24"/>
          <w:szCs w:val="22"/>
          <w:lang w:eastAsia="zh-CN"/>
        </w:rPr>
        <w:t>ODPOWIEDZIALNOŚĆ WYKONAWCY ZA WYKONYWANĄ USŁUGĘ</w:t>
      </w:r>
    </w:p>
    <w:p w14:paraId="63207CF3" w14:textId="77777777" w:rsidR="00E94EE6" w:rsidRPr="00E94EE6" w:rsidRDefault="00E94EE6">
      <w:pPr>
        <w:numPr>
          <w:ilvl w:val="0"/>
          <w:numId w:val="84"/>
        </w:numPr>
        <w:ind w:left="426" w:hanging="426"/>
        <w:jc w:val="both"/>
        <w:rPr>
          <w:sz w:val="22"/>
          <w:szCs w:val="22"/>
          <w:lang w:eastAsia="zh-CN"/>
        </w:rPr>
      </w:pPr>
      <w:r w:rsidRPr="00E94EE6">
        <w:rPr>
          <w:sz w:val="22"/>
          <w:szCs w:val="22"/>
          <w:lang w:eastAsia="zh-CN"/>
        </w:rPr>
        <w:t>Wykonawca ponosi odpowiedzialność za utratę lub ubytek lub uszkodzenie przesyłki powstałe od przyjęcia jej do przewozu aż do jej udokumentowanego wydania odbiorcy.</w:t>
      </w:r>
    </w:p>
    <w:p w14:paraId="70666C96" w14:textId="77777777" w:rsidR="00E94EE6" w:rsidRPr="00E94EE6" w:rsidRDefault="00E94EE6">
      <w:pPr>
        <w:numPr>
          <w:ilvl w:val="0"/>
          <w:numId w:val="84"/>
        </w:numPr>
        <w:ind w:left="426" w:hanging="426"/>
        <w:jc w:val="both"/>
        <w:rPr>
          <w:sz w:val="22"/>
          <w:szCs w:val="22"/>
          <w:lang w:eastAsia="zh-CN"/>
        </w:rPr>
      </w:pPr>
      <w:r w:rsidRPr="00E94EE6">
        <w:rPr>
          <w:sz w:val="22"/>
          <w:szCs w:val="22"/>
          <w:lang w:eastAsia="zh-CN"/>
        </w:rPr>
        <w:t>Wykonawca ponosi pełną odpowiedzialność odszkodowawczą wobec Zamawiającego i osób trzecich za szkody powstałe w związku z realizacją przedmiotu zamówienia z jego winy. Strony wyłączają w tym zakresie solidarną odpowiedzialność Zamawiającego.</w:t>
      </w:r>
    </w:p>
    <w:p w14:paraId="2460AF6E" w14:textId="77777777" w:rsidR="00E94EE6" w:rsidRPr="00E94EE6" w:rsidRDefault="00E94EE6">
      <w:pPr>
        <w:numPr>
          <w:ilvl w:val="0"/>
          <w:numId w:val="84"/>
        </w:numPr>
        <w:ind w:left="426" w:hanging="426"/>
        <w:jc w:val="both"/>
        <w:rPr>
          <w:sz w:val="22"/>
          <w:szCs w:val="22"/>
          <w:lang w:eastAsia="zh-CN"/>
        </w:rPr>
      </w:pPr>
      <w:r w:rsidRPr="00E94EE6">
        <w:rPr>
          <w:sz w:val="22"/>
          <w:szCs w:val="22"/>
          <w:lang w:eastAsia="zh-CN"/>
        </w:rPr>
        <w:t>Niewykonanie lub niewłaściwe wykonanie przedmiotu zamówienia wynikające z przyczyn wymienionych powyżej obciąża Wykonawcę i może stanowić przyczynę odstąpienia od realizacji przedmiotu zamówienia z przyczyn leżących po stronie Wykonawcy.</w:t>
      </w:r>
    </w:p>
    <w:p w14:paraId="2C36C908" w14:textId="77777777" w:rsidR="00E94EE6" w:rsidRPr="00E94EE6" w:rsidRDefault="00E94EE6" w:rsidP="00E94EE6">
      <w:pPr>
        <w:ind w:left="284"/>
        <w:jc w:val="both"/>
        <w:rPr>
          <w:sz w:val="22"/>
          <w:szCs w:val="22"/>
          <w:lang w:eastAsia="zh-CN"/>
        </w:rPr>
      </w:pPr>
    </w:p>
    <w:p w14:paraId="4CCB08FA" w14:textId="77777777" w:rsidR="00E94EE6" w:rsidRPr="00E94EE6" w:rsidRDefault="00E94EE6">
      <w:pPr>
        <w:numPr>
          <w:ilvl w:val="0"/>
          <w:numId w:val="95"/>
        </w:numPr>
        <w:contextualSpacing/>
        <w:jc w:val="both"/>
        <w:outlineLvl w:val="0"/>
        <w:rPr>
          <w:b/>
          <w:sz w:val="24"/>
          <w:szCs w:val="22"/>
          <w:lang w:eastAsia="zh-CN"/>
        </w:rPr>
      </w:pPr>
      <w:r w:rsidRPr="00E94EE6">
        <w:rPr>
          <w:b/>
          <w:sz w:val="24"/>
          <w:szCs w:val="22"/>
          <w:lang w:eastAsia="zh-CN"/>
        </w:rPr>
        <w:t>OBOWIĄZKI ZAMAWIAJĄCEGO</w:t>
      </w:r>
    </w:p>
    <w:p w14:paraId="24244D31" w14:textId="77777777" w:rsidR="00E94EE6" w:rsidRPr="00E94EE6" w:rsidRDefault="00E94EE6">
      <w:pPr>
        <w:numPr>
          <w:ilvl w:val="1"/>
          <w:numId w:val="83"/>
        </w:numPr>
        <w:tabs>
          <w:tab w:val="num" w:pos="1"/>
        </w:tabs>
        <w:ind w:left="426" w:hanging="425"/>
        <w:jc w:val="both"/>
        <w:rPr>
          <w:bCs/>
          <w:sz w:val="22"/>
          <w:szCs w:val="22"/>
          <w:lang w:eastAsia="zh-CN"/>
        </w:rPr>
      </w:pPr>
      <w:r w:rsidRPr="00E94EE6">
        <w:rPr>
          <w:sz w:val="22"/>
          <w:szCs w:val="22"/>
          <w:lang w:eastAsia="zh-CN"/>
        </w:rPr>
        <w:t>Zlecanie Wykonawcy wykonania przewozów towarów zgodnie z udzielonymi zamówieniami klientów/odbiorców.</w:t>
      </w:r>
    </w:p>
    <w:p w14:paraId="1FB219A2" w14:textId="77777777" w:rsidR="00E94EE6" w:rsidRPr="00E94EE6" w:rsidRDefault="00E94EE6">
      <w:pPr>
        <w:numPr>
          <w:ilvl w:val="1"/>
          <w:numId w:val="83"/>
        </w:numPr>
        <w:tabs>
          <w:tab w:val="num" w:pos="1"/>
        </w:tabs>
        <w:ind w:left="426" w:hanging="425"/>
        <w:jc w:val="both"/>
        <w:rPr>
          <w:bCs/>
          <w:sz w:val="22"/>
          <w:szCs w:val="22"/>
          <w:lang w:eastAsia="zh-CN"/>
        </w:rPr>
      </w:pPr>
      <w:r w:rsidRPr="00E94EE6">
        <w:rPr>
          <w:sz w:val="22"/>
          <w:szCs w:val="22"/>
          <w:lang w:eastAsia="zh-CN"/>
        </w:rPr>
        <w:t>Pakowanie węgla, przygotowanie przesyłki do przewozu, sporządzenie dokumentacji przewozowej,</w:t>
      </w:r>
    </w:p>
    <w:p w14:paraId="0E8E249C" w14:textId="77777777" w:rsidR="00E94EE6" w:rsidRPr="00E94EE6" w:rsidRDefault="00E94EE6">
      <w:pPr>
        <w:numPr>
          <w:ilvl w:val="1"/>
          <w:numId w:val="83"/>
        </w:numPr>
        <w:tabs>
          <w:tab w:val="num" w:pos="1"/>
        </w:tabs>
        <w:ind w:left="426" w:hanging="425"/>
        <w:jc w:val="both"/>
        <w:rPr>
          <w:bCs/>
          <w:sz w:val="22"/>
          <w:szCs w:val="22"/>
          <w:lang w:eastAsia="zh-CN"/>
        </w:rPr>
      </w:pPr>
      <w:r w:rsidRPr="00E94EE6">
        <w:rPr>
          <w:bCs/>
          <w:sz w:val="22"/>
          <w:szCs w:val="22"/>
          <w:lang w:eastAsia="zh-CN"/>
        </w:rPr>
        <w:lastRenderedPageBreak/>
        <w:t xml:space="preserve">Współpraca z Wykonawcą w zakresie wprowadzania rozwiązań logistycznych zmierzających do usprawnienia przewozów. </w:t>
      </w: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10BF8C9C" w:rsidR="003761A2" w:rsidRPr="007A4EE6" w:rsidRDefault="003761A2" w:rsidP="003761A2">
      <w:pPr>
        <w:jc w:val="both"/>
        <w:rPr>
          <w:rFonts w:eastAsiaTheme="majorEastAsia"/>
          <w:b/>
          <w:bCs/>
          <w:color w:val="2F5496" w:themeColor="accent1" w:themeShade="BF"/>
          <w:spacing w:val="20"/>
          <w:sz w:val="28"/>
          <w:szCs w:val="28"/>
        </w:rPr>
      </w:pPr>
      <w:bookmarkStart w:id="94"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4"/>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E94EE6">
        <w:rPr>
          <w:rFonts w:eastAsiaTheme="majorEastAsia"/>
          <w:b/>
          <w:bCs/>
          <w:color w:val="2F5496" w:themeColor="accent1" w:themeShade="BF"/>
          <w:spacing w:val="20"/>
          <w:sz w:val="28"/>
          <w:szCs w:val="28"/>
        </w:rPr>
        <w:t xml:space="preserve">- </w:t>
      </w:r>
      <w:r w:rsidR="00E94EE6" w:rsidRPr="00E94EE6">
        <w:rPr>
          <w:rFonts w:eastAsiaTheme="majorEastAsia"/>
          <w:b/>
          <w:bCs/>
          <w:i/>
          <w:iCs/>
          <w:color w:val="EE0000"/>
          <w:spacing w:val="20"/>
          <w:sz w:val="28"/>
          <w:szCs w:val="28"/>
        </w:rPr>
        <w:t>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5" w:name="_Hlk106046523"/>
      <w:bookmarkStart w:id="96"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proofErr w:type="gramStart"/>
      <w:r w:rsidRPr="00180AF0">
        <w:rPr>
          <w:sz w:val="24"/>
        </w:rPr>
        <w:t>pn.: .…</w:t>
      </w:r>
      <w:proofErr w:type="gramEnd"/>
      <w:r w:rsidRPr="00180AF0">
        <w:rPr>
          <w:sz w:val="24"/>
        </w:rPr>
        <w:t xml:space="preserve">…………………………………………… </w:t>
      </w:r>
    </w:p>
    <w:p w14:paraId="268DEFAF" w14:textId="77777777" w:rsidR="007622AA" w:rsidRDefault="007622AA" w:rsidP="007622AA">
      <w:pPr>
        <w:jc w:val="both"/>
        <w:rPr>
          <w:sz w:val="24"/>
        </w:rPr>
      </w:pPr>
      <w:r w:rsidRPr="00180AF0">
        <w:rPr>
          <w:sz w:val="24"/>
        </w:rPr>
        <w:t xml:space="preserve">działając jako uprawniony do </w:t>
      </w:r>
      <w:proofErr w:type="gramStart"/>
      <w:r w:rsidRPr="00180AF0">
        <w:rPr>
          <w:sz w:val="24"/>
        </w:rPr>
        <w:t>reprezentacji  …</w:t>
      </w:r>
      <w:proofErr w:type="gramEnd"/>
      <w:r w:rsidRPr="00180AF0">
        <w:rPr>
          <w:sz w:val="24"/>
        </w:rPr>
        <w:t>………………………………</w:t>
      </w:r>
      <w:proofErr w:type="gramStart"/>
      <w:r>
        <w:rPr>
          <w:sz w:val="24"/>
        </w:rPr>
        <w:t>…….</w:t>
      </w:r>
      <w:proofErr w:type="gramEnd"/>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95"/>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6"/>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7"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proofErr w:type="gramStart"/>
      <w:r w:rsidRPr="002B3992">
        <w:rPr>
          <w:sz w:val="22"/>
          <w:szCs w:val="22"/>
        </w:rPr>
        <w:t>…</w:t>
      </w:r>
      <w:r w:rsidR="00111016" w:rsidRPr="002B3992">
        <w:rPr>
          <w:sz w:val="22"/>
          <w:szCs w:val="22"/>
        </w:rPr>
        <w:t>….</w:t>
      </w:r>
      <w:proofErr w:type="gramEnd"/>
      <w:r w:rsidR="00111016" w:rsidRPr="002B3992">
        <w:rPr>
          <w:sz w:val="22"/>
          <w:szCs w:val="22"/>
        </w:rPr>
        <w:t>.</w:t>
      </w:r>
      <w:r w:rsidRPr="002B3992">
        <w:rPr>
          <w:sz w:val="22"/>
          <w:szCs w:val="22"/>
        </w:rPr>
        <w:t>…, którego przedmiotem jest ……………………………</w:t>
      </w:r>
      <w:proofErr w:type="gramStart"/>
      <w:r w:rsidRPr="002B3992">
        <w:rPr>
          <w:sz w:val="22"/>
          <w:szCs w:val="22"/>
        </w:rPr>
        <w:t>…….</w:t>
      </w:r>
      <w:proofErr w:type="gramEnd"/>
      <w:r w:rsidRPr="002B3992">
        <w:rPr>
          <w:sz w:val="22"/>
          <w:szCs w:val="22"/>
        </w:rPr>
        <w:t>.……….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7"/>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98" w:name="_Hlk106046238"/>
    </w:p>
    <w:p w14:paraId="636643EB" w14:textId="59AD7AC1" w:rsidR="00490259" w:rsidRPr="008057B2" w:rsidRDefault="00490259" w:rsidP="00490259">
      <w:pPr>
        <w:jc w:val="center"/>
        <w:rPr>
          <w:b/>
          <w:sz w:val="24"/>
          <w:szCs w:val="24"/>
        </w:rPr>
      </w:pPr>
      <w:r w:rsidRPr="0013238E">
        <w:rPr>
          <w:b/>
          <w:sz w:val="24"/>
          <w:szCs w:val="24"/>
        </w:rPr>
        <w:t xml:space="preserve">w okresie </w:t>
      </w:r>
      <w:r w:rsidRPr="004D4AD9">
        <w:rPr>
          <w:b/>
          <w:sz w:val="24"/>
          <w:szCs w:val="24"/>
        </w:rPr>
        <w:t xml:space="preserve">ostatnich </w:t>
      </w:r>
      <w:r w:rsidR="0013238E" w:rsidRPr="004D4AD9">
        <w:rPr>
          <w:b/>
          <w:sz w:val="24"/>
          <w:szCs w:val="24"/>
        </w:rPr>
        <w:t xml:space="preserve">trzech lat </w:t>
      </w:r>
      <w:r w:rsidRPr="004D4AD9">
        <w:rPr>
          <w:b/>
          <w:sz w:val="24"/>
          <w:szCs w:val="24"/>
        </w:rPr>
        <w:t xml:space="preserve">w zakresie niezbędnym do wykazania spełnienia warunku </w:t>
      </w:r>
      <w:r w:rsidRPr="0013238E">
        <w:rPr>
          <w:b/>
          <w:sz w:val="24"/>
          <w:szCs w:val="24"/>
        </w:rPr>
        <w:t>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2BD93B5C" w:rsidR="009341CA" w:rsidRPr="002B3992" w:rsidRDefault="009341CA" w:rsidP="007D422A">
            <w:pPr>
              <w:tabs>
                <w:tab w:val="left" w:pos="851"/>
              </w:tabs>
              <w:jc w:val="both"/>
              <w:rPr>
                <w:bCs/>
                <w:sz w:val="24"/>
                <w:szCs w:val="24"/>
                <w:lang w:eastAsia="zh-CN"/>
              </w:rPr>
            </w:pPr>
            <w:r w:rsidRPr="007D422A">
              <w:rPr>
                <w:bCs/>
                <w:sz w:val="22"/>
                <w:szCs w:val="22"/>
                <w:lang w:eastAsia="zh-CN"/>
              </w:rPr>
              <w:t>Warunek:</w:t>
            </w:r>
            <w:r w:rsidR="007D422A" w:rsidRPr="007D422A">
              <w:t xml:space="preserve"> </w:t>
            </w:r>
            <w:r w:rsidR="007D422A" w:rsidRPr="007D422A">
              <w:rPr>
                <w:bCs/>
                <w:sz w:val="22"/>
                <w:szCs w:val="22"/>
                <w:lang w:eastAsia="zh-CN"/>
              </w:rPr>
              <w:t>wykonywanie przewozów węgli workowanych i/lub innych towarów na paletach w systemie przewozów kurierskich, pojazdami samochodowymi lub zespołami pojazdów o łącznej wartości brutto nie mniejszej niż 3 000 000,00 zł</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612C2C38" w:rsidR="00490259" w:rsidRPr="004D4AD9"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311080DB" w:rsidR="00490259" w:rsidRPr="00111016" w:rsidRDefault="00490259" w:rsidP="00192A50">
      <w:pPr>
        <w:numPr>
          <w:ilvl w:val="0"/>
          <w:numId w:val="30"/>
        </w:numPr>
        <w:ind w:left="284" w:hanging="284"/>
        <w:jc w:val="both"/>
        <w:rPr>
          <w:bCs/>
          <w:i/>
          <w:iCs/>
          <w:sz w:val="22"/>
          <w:szCs w:val="22"/>
          <w:lang w:eastAsia="zh-CN"/>
        </w:rPr>
      </w:pPr>
      <w:r w:rsidRPr="004D4AD9">
        <w:rPr>
          <w:i/>
          <w:iCs/>
          <w:sz w:val="22"/>
          <w:szCs w:val="22"/>
          <w:lang w:eastAsia="zh-CN"/>
        </w:rPr>
        <w:t>D</w:t>
      </w:r>
      <w:r w:rsidRPr="004D4AD9">
        <w:rPr>
          <w:bCs/>
          <w:i/>
          <w:iCs/>
          <w:sz w:val="22"/>
          <w:szCs w:val="22"/>
          <w:lang w:eastAsia="zh-CN"/>
        </w:rPr>
        <w:t>o wykazu należy dołączyć dokumenty potwierdzające, że podan</w:t>
      </w:r>
      <w:r w:rsidRPr="004D4AD9">
        <w:rPr>
          <w:i/>
          <w:iCs/>
          <w:sz w:val="22"/>
          <w:szCs w:val="22"/>
          <w:lang w:eastAsia="zh-CN"/>
        </w:rPr>
        <w:t>e w wykazie usł</w:t>
      </w:r>
      <w:r w:rsidRPr="004D4AD9">
        <w:rPr>
          <w:bCs/>
          <w:i/>
          <w:iCs/>
          <w:sz w:val="22"/>
          <w:szCs w:val="22"/>
          <w:lang w:eastAsia="zh-CN"/>
        </w:rPr>
        <w:t xml:space="preserve">ugi </w:t>
      </w:r>
      <w:r w:rsidRPr="00111016">
        <w:rPr>
          <w:bCs/>
          <w:i/>
          <w:iCs/>
          <w:sz w:val="22"/>
          <w:szCs w:val="22"/>
          <w:lang w:eastAsia="zh-CN"/>
        </w:rPr>
        <w:t>zostały 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771D1DD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w:t>
      </w:r>
      <w:r w:rsidR="004D4AD9" w:rsidRPr="00111016">
        <w:rPr>
          <w:i/>
          <w:iCs/>
          <w:sz w:val="22"/>
          <w:szCs w:val="22"/>
        </w:rPr>
        <w:t>zgodnie z</w:t>
      </w:r>
      <w:r w:rsidRPr="00111016">
        <w:rPr>
          <w:i/>
          <w:iCs/>
          <w:sz w:val="22"/>
          <w:szCs w:val="22"/>
        </w:rPr>
        <w:t xml:space="preserve"> § 39 Regulaminu.  </w:t>
      </w:r>
    </w:p>
    <w:bookmarkEnd w:id="98"/>
    <w:p w14:paraId="61A143DB" w14:textId="02B5058C" w:rsidR="00555424" w:rsidRDefault="00555424">
      <w:pPr>
        <w:spacing w:after="160" w:line="259" w:lineRule="auto"/>
        <w:rPr>
          <w:i/>
          <w:iCs/>
        </w:rPr>
      </w:pPr>
      <w:r>
        <w:rPr>
          <w:i/>
          <w:iCs/>
        </w:rPr>
        <w:br w:type="page"/>
      </w:r>
    </w:p>
    <w:p w14:paraId="09D35969" w14:textId="719C20DC"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7D422A">
        <w:rPr>
          <w:rFonts w:eastAsiaTheme="majorEastAsia"/>
          <w:b/>
          <w:bCs/>
          <w:color w:val="2F5496" w:themeColor="accent1" w:themeShade="BF"/>
          <w:spacing w:val="20"/>
          <w:sz w:val="24"/>
          <w:szCs w:val="24"/>
        </w:rPr>
        <w:t xml:space="preserve">- </w:t>
      </w:r>
      <w:r w:rsidR="007D422A" w:rsidRPr="007D422A">
        <w:rPr>
          <w:rFonts w:eastAsiaTheme="majorEastAsia"/>
          <w:b/>
          <w:bCs/>
          <w:i/>
          <w:iCs/>
          <w:color w:val="EE0000"/>
          <w:spacing w:val="20"/>
          <w:sz w:val="24"/>
          <w:szCs w:val="24"/>
        </w:rPr>
        <w:t>nie dotyczy</w:t>
      </w:r>
    </w:p>
    <w:p w14:paraId="5D35EBD1" w14:textId="77777777" w:rsidR="00E75E6A" w:rsidRDefault="00E75E6A" w:rsidP="00490259">
      <w:pPr>
        <w:rPr>
          <w:b/>
          <w:bCs/>
          <w:sz w:val="24"/>
          <w:szCs w:val="24"/>
        </w:rPr>
      </w:pP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52931D6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7D422A">
        <w:rPr>
          <w:rFonts w:eastAsiaTheme="majorEastAsia"/>
          <w:b/>
          <w:bCs/>
          <w:color w:val="2F5496" w:themeColor="accent1" w:themeShade="BF"/>
          <w:spacing w:val="20"/>
          <w:sz w:val="24"/>
          <w:szCs w:val="24"/>
        </w:rPr>
        <w:t xml:space="preserve">- </w:t>
      </w:r>
      <w:r w:rsidR="007D422A" w:rsidRPr="007D422A">
        <w:rPr>
          <w:rFonts w:eastAsiaTheme="majorEastAsia"/>
          <w:b/>
          <w:bCs/>
          <w:i/>
          <w:iCs/>
          <w:color w:val="EE0000"/>
          <w:spacing w:val="20"/>
          <w:sz w:val="24"/>
          <w:szCs w:val="24"/>
        </w:rPr>
        <w:t>nie dotyczy</w:t>
      </w:r>
    </w:p>
    <w:p w14:paraId="727C8B78" w14:textId="77777777" w:rsidR="008F2B27" w:rsidRDefault="008F2B27" w:rsidP="00490259">
      <w:pPr>
        <w:rPr>
          <w:b/>
          <w:bCs/>
          <w:sz w:val="24"/>
          <w:szCs w:val="24"/>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99" w:name="_Hlk106046060"/>
      <w:bookmarkStart w:id="100" w:name="_Hlk156498045"/>
      <w:r w:rsidRPr="008057B2">
        <w:rPr>
          <w:sz w:val="22"/>
          <w:szCs w:val="22"/>
        </w:rPr>
        <w:t xml:space="preserve">Nazwa </w:t>
      </w:r>
      <w:r w:rsidR="00DB4D9E">
        <w:rPr>
          <w:sz w:val="22"/>
          <w:szCs w:val="22"/>
        </w:rPr>
        <w:t>Wykonawcy</w:t>
      </w:r>
      <w:r w:rsidRPr="008057B2">
        <w:rPr>
          <w:sz w:val="22"/>
          <w:szCs w:val="22"/>
        </w:rPr>
        <w:t>: ...................................................................................................................</w:t>
      </w:r>
    </w:p>
    <w:bookmarkEnd w:id="99"/>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0"/>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1"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proofErr w:type="gramStart"/>
      <w:r w:rsidR="00555424">
        <w:rPr>
          <w:sz w:val="22"/>
          <w:szCs w:val="22"/>
        </w:rPr>
        <w:t>„</w:t>
      </w:r>
      <w:r w:rsidRPr="00E66F78">
        <w:rPr>
          <w:sz w:val="22"/>
          <w:szCs w:val="22"/>
        </w:rPr>
        <w:t xml:space="preserve"> …</w:t>
      </w:r>
      <w:proofErr w:type="gramEnd"/>
      <w:r w:rsidRPr="00E66F78">
        <w:rPr>
          <w:sz w:val="22"/>
          <w:szCs w:val="22"/>
        </w:rPr>
        <w:t>…………………………</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proofErr w:type="gramStart"/>
      <w:r w:rsidR="00DB4D9E">
        <w:rPr>
          <w:sz w:val="22"/>
          <w:szCs w:val="22"/>
        </w:rPr>
        <w:t>Wykonawcy</w:t>
      </w:r>
      <w:r w:rsidRPr="00E66F78">
        <w:rPr>
          <w:sz w:val="22"/>
          <w:szCs w:val="22"/>
        </w:rPr>
        <w:t>:,</w:t>
      </w:r>
      <w:proofErr w:type="gramEnd"/>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1"/>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3E67E55" w:rsidR="008A46E0" w:rsidRPr="00E66F78" w:rsidRDefault="00715D96" w:rsidP="003510EE">
      <w:pPr>
        <w:tabs>
          <w:tab w:val="left" w:pos="851"/>
        </w:tabs>
        <w:jc w:val="both"/>
        <w:rPr>
          <w:sz w:val="22"/>
        </w:rPr>
      </w:pPr>
      <w:bookmarkStart w:id="102"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w:t>
      </w:r>
      <w:r w:rsidR="003510EE" w:rsidRPr="007D422A">
        <w:rPr>
          <w:color w:val="000000" w:themeColor="text1"/>
          <w:sz w:val="22"/>
        </w:rPr>
        <w:t xml:space="preserve"> wynosi </w:t>
      </w:r>
      <w:r w:rsidR="007D422A" w:rsidRPr="007D422A">
        <w:rPr>
          <w:color w:val="000000" w:themeColor="text1"/>
          <w:sz w:val="22"/>
        </w:rPr>
        <w:t>23</w:t>
      </w:r>
      <w:r w:rsidR="003510EE" w:rsidRPr="007D422A">
        <w:rPr>
          <w:color w:val="000000" w:themeColor="text1"/>
          <w:sz w:val="22"/>
        </w:rPr>
        <w:t>%.</w:t>
      </w:r>
    </w:p>
    <w:p w14:paraId="3705A1AA" w14:textId="77777777" w:rsidR="008A46E0" w:rsidRPr="00E66F78" w:rsidRDefault="008A46E0" w:rsidP="003510EE">
      <w:pPr>
        <w:tabs>
          <w:tab w:val="left" w:pos="851"/>
        </w:tabs>
        <w:ind w:left="-142" w:firstLine="142"/>
        <w:jc w:val="both"/>
        <w:rPr>
          <w:sz w:val="22"/>
        </w:rPr>
      </w:pPr>
    </w:p>
    <w:bookmarkEnd w:id="102"/>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3"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37"/>
        </w:numPr>
        <w:adjustRightInd w:val="0"/>
        <w:ind w:left="284" w:hanging="284"/>
        <w:contextualSpacing/>
        <w:jc w:val="both"/>
        <w:textAlignment w:val="baseline"/>
        <w:rPr>
          <w:sz w:val="22"/>
          <w:szCs w:val="22"/>
          <w:lang w:eastAsia="zh-CN"/>
        </w:rPr>
      </w:pPr>
      <w:bookmarkStart w:id="104"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4"/>
    <w:p w14:paraId="5D876EBA" w14:textId="77777777" w:rsidR="00490259" w:rsidRPr="0080151F" w:rsidRDefault="00490259">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5"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proofErr w:type="gramStart"/>
      <w:r w:rsidRPr="00E30086">
        <w:rPr>
          <w:b/>
          <w:sz w:val="24"/>
          <w:szCs w:val="22"/>
        </w:rPr>
        <w:t>…….</w:t>
      </w:r>
      <w:proofErr w:type="gramEnd"/>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57"/>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6"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6"/>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57"/>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7" w:name="_Hlk67825429"/>
      <w:bookmarkEnd w:id="105"/>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4DF29B1E"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proofErr w:type="gramStart"/>
      <w:r w:rsidRPr="00895B8E">
        <w:rPr>
          <w:b/>
          <w:bCs/>
          <w:sz w:val="22"/>
          <w:szCs w:val="22"/>
        </w:rPr>
        <w:t>…….</w:t>
      </w:r>
      <w:proofErr w:type="gramEnd"/>
      <w:r w:rsidRPr="00895B8E">
        <w:rPr>
          <w:b/>
          <w:bCs/>
          <w:sz w:val="22"/>
          <w:szCs w:val="22"/>
        </w:rPr>
        <w:t>.,</w:t>
      </w:r>
      <w:r w:rsidRPr="00895B8E">
        <w:rPr>
          <w:sz w:val="22"/>
          <w:szCs w:val="22"/>
        </w:rPr>
        <w:t xml:space="preserve"> adres: ……………………, ul. ………………</w:t>
      </w:r>
      <w:proofErr w:type="gramStart"/>
      <w:r w:rsidRPr="00895B8E">
        <w:rPr>
          <w:sz w:val="22"/>
          <w:szCs w:val="22"/>
        </w:rPr>
        <w:t>…….</w:t>
      </w:r>
      <w:proofErr w:type="gramEnd"/>
      <w:r w:rsidRPr="00895B8E">
        <w:rPr>
          <w:sz w:val="22"/>
          <w:szCs w:val="22"/>
        </w:rPr>
        <w:t xml:space="preserve">., zarejestrowana przez Sąd Rejonowy Katowice-Wschód w Katowicach Wydział Gospodarczy pod numerem KRS 0000709363, wysokość kapitału zakładowego całkowicie wpłaconego: </w:t>
      </w:r>
      <w:r w:rsidR="002C7907">
        <w:rPr>
          <w:sz w:val="22"/>
          <w:szCs w:val="22"/>
        </w:rPr>
        <w:br/>
      </w:r>
      <w:r w:rsidRPr="007D422A">
        <w:rPr>
          <w:sz w:val="22"/>
          <w:szCs w:val="22"/>
        </w:rPr>
        <w:t>3 916 71</w:t>
      </w:r>
      <w:r w:rsidR="007B608C">
        <w:rPr>
          <w:sz w:val="22"/>
          <w:szCs w:val="22"/>
        </w:rPr>
        <w:t>9</w:t>
      </w:r>
      <w:r w:rsidRPr="007D422A">
        <w:rPr>
          <w:sz w:val="22"/>
          <w:szCs w:val="22"/>
        </w:rPr>
        <w:t xml:space="preserve"> </w:t>
      </w:r>
      <w:r w:rsidR="007B608C">
        <w:rPr>
          <w:sz w:val="22"/>
          <w:szCs w:val="22"/>
        </w:rPr>
        <w:t>0</w:t>
      </w:r>
      <w:r w:rsidRPr="007D422A">
        <w:rPr>
          <w:sz w:val="22"/>
          <w:szCs w:val="22"/>
        </w:rPr>
        <w:t xml:space="preserve">00,00 zł, NIP 634-283-47-28, REGON: 360615984, </w:t>
      </w:r>
      <w:r w:rsidRPr="007D422A">
        <w:rPr>
          <w:rFonts w:eastAsia="MS Mincho"/>
          <w:sz w:val="22"/>
          <w:szCs w:val="22"/>
        </w:rPr>
        <w:t xml:space="preserve">nr rejestrowy BDO  000014704, </w:t>
      </w:r>
      <w:r w:rsidRPr="007D422A">
        <w:rPr>
          <w:sz w:val="22"/>
          <w:szCs w:val="22"/>
        </w:rPr>
        <w:t>zwana</w:t>
      </w:r>
      <w:r w:rsidRPr="00C1155B">
        <w:rPr>
          <w:sz w:val="22"/>
          <w:szCs w:val="22"/>
        </w:rPr>
        <w:t xml:space="preserve">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 ,</w:t>
      </w:r>
      <w:proofErr w:type="gramEnd"/>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Pr="00895B8E">
        <w:rPr>
          <w:sz w:val="22"/>
          <w:szCs w:val="22"/>
        </w:rPr>
        <w:t xml:space="preserve">. REGON: </w:t>
      </w:r>
      <w:r w:rsidRPr="00895B8E">
        <w:rPr>
          <w:sz w:val="22"/>
          <w:szCs w:val="22"/>
        </w:rPr>
        <w:lastRenderedPageBreak/>
        <w:t>……</w:t>
      </w:r>
      <w:proofErr w:type="gramStart"/>
      <w:r w:rsidRPr="00895B8E">
        <w:rPr>
          <w:sz w:val="22"/>
          <w:szCs w:val="22"/>
        </w:rPr>
        <w:t>…….</w:t>
      </w:r>
      <w:proofErr w:type="gramEnd"/>
      <w:r w:rsidRPr="00895B8E">
        <w:rPr>
          <w:sz w:val="22"/>
          <w:szCs w:val="22"/>
        </w:rPr>
        <w:t>………</w:t>
      </w:r>
      <w:proofErr w:type="gramStart"/>
      <w:r w:rsidRPr="00895B8E">
        <w:rPr>
          <w:sz w:val="22"/>
          <w:szCs w:val="22"/>
        </w:rPr>
        <w:t>…….,  zwany</w:t>
      </w:r>
      <w:proofErr w:type="gramEnd"/>
      <w:r w:rsidRPr="00895B8E">
        <w:rPr>
          <w:sz w:val="22"/>
          <w:szCs w:val="22"/>
        </w:rPr>
        <w:t>/</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2"/>
        </w:numPr>
        <w:tabs>
          <w:tab w:val="clear" w:pos="785"/>
        </w:tabs>
        <w:ind w:left="284" w:hanging="284"/>
        <w:jc w:val="both"/>
        <w:rPr>
          <w:sz w:val="22"/>
          <w:szCs w:val="22"/>
        </w:rPr>
      </w:pPr>
      <w:r w:rsidRPr="00895B8E">
        <w:rPr>
          <w:b/>
          <w:sz w:val="22"/>
          <w:szCs w:val="22"/>
        </w:rPr>
        <w:t>Lider</w:t>
      </w:r>
      <w:r w:rsidRPr="00895B8E">
        <w:rPr>
          <w:sz w:val="22"/>
          <w:szCs w:val="22"/>
        </w:rPr>
        <w:t xml:space="preserve"> </w:t>
      </w:r>
      <w:proofErr w:type="gramStart"/>
      <w:r w:rsidRPr="00895B8E">
        <w:rPr>
          <w:sz w:val="22"/>
          <w:szCs w:val="22"/>
        </w:rPr>
        <w:t>-  …</w:t>
      </w:r>
      <w:proofErr w:type="gramEnd"/>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3CCFD18B" w14:textId="77777777" w:rsidR="007B558F" w:rsidRPr="00895B8E" w:rsidRDefault="007B558F">
      <w:pPr>
        <w:numPr>
          <w:ilvl w:val="1"/>
          <w:numId w:val="52"/>
        </w:numPr>
        <w:tabs>
          <w:tab w:val="clear" w:pos="785"/>
        </w:tabs>
        <w:ind w:left="284" w:hanging="284"/>
        <w:jc w:val="both"/>
        <w:rPr>
          <w:sz w:val="22"/>
          <w:szCs w:val="22"/>
        </w:rPr>
      </w:pPr>
      <w:proofErr w:type="gramStart"/>
      <w:r w:rsidRPr="00895B8E">
        <w:rPr>
          <w:b/>
          <w:sz w:val="22"/>
          <w:szCs w:val="22"/>
        </w:rPr>
        <w:t>Uczestnik</w:t>
      </w:r>
      <w:r w:rsidRPr="00895B8E">
        <w:rPr>
          <w:sz w:val="22"/>
          <w:szCs w:val="22"/>
        </w:rPr>
        <w:t xml:space="preserve">  -</w:t>
      </w:r>
      <w:proofErr w:type="gramEnd"/>
      <w:r w:rsidRPr="00895B8E">
        <w:rPr>
          <w:sz w:val="22"/>
          <w:szCs w:val="22"/>
        </w:rPr>
        <w:t xml:space="preserve">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08"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08"/>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560FBE51"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1D1C92">
              <w:rPr>
                <w:noProof/>
                <w:webHidden/>
              </w:rPr>
              <w:t>46</w:t>
            </w:r>
            <w:r w:rsidR="00127170">
              <w:rPr>
                <w:noProof/>
                <w:webHidden/>
              </w:rPr>
              <w:fldChar w:fldCharType="end"/>
            </w:r>
          </w:hyperlink>
        </w:p>
        <w:p w14:paraId="2AE34EEC" w14:textId="1D21707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1D1C92">
              <w:rPr>
                <w:noProof/>
                <w:webHidden/>
              </w:rPr>
              <w:t>46</w:t>
            </w:r>
            <w:r>
              <w:rPr>
                <w:noProof/>
                <w:webHidden/>
              </w:rPr>
              <w:fldChar w:fldCharType="end"/>
            </w:r>
          </w:hyperlink>
        </w:p>
        <w:p w14:paraId="6D577631" w14:textId="0E7109E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1D1C92">
              <w:rPr>
                <w:noProof/>
                <w:webHidden/>
              </w:rPr>
              <w:t>46</w:t>
            </w:r>
            <w:r>
              <w:rPr>
                <w:noProof/>
                <w:webHidden/>
              </w:rPr>
              <w:fldChar w:fldCharType="end"/>
            </w:r>
          </w:hyperlink>
        </w:p>
        <w:p w14:paraId="4F5E3A6C" w14:textId="212DF38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1D1C92">
              <w:rPr>
                <w:noProof/>
                <w:webHidden/>
              </w:rPr>
              <w:t>46</w:t>
            </w:r>
            <w:r>
              <w:rPr>
                <w:noProof/>
                <w:webHidden/>
              </w:rPr>
              <w:fldChar w:fldCharType="end"/>
            </w:r>
          </w:hyperlink>
        </w:p>
        <w:p w14:paraId="6CF42E8D" w14:textId="009509A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1D1C92">
              <w:rPr>
                <w:noProof/>
                <w:webHidden/>
              </w:rPr>
              <w:t>48</w:t>
            </w:r>
            <w:r>
              <w:rPr>
                <w:noProof/>
                <w:webHidden/>
              </w:rPr>
              <w:fldChar w:fldCharType="end"/>
            </w:r>
          </w:hyperlink>
        </w:p>
        <w:p w14:paraId="6EAAD7F2" w14:textId="70AE498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1D1C92">
              <w:rPr>
                <w:noProof/>
                <w:webHidden/>
              </w:rPr>
              <w:t>48</w:t>
            </w:r>
            <w:r>
              <w:rPr>
                <w:noProof/>
                <w:webHidden/>
              </w:rPr>
              <w:fldChar w:fldCharType="end"/>
            </w:r>
          </w:hyperlink>
        </w:p>
        <w:p w14:paraId="2B2B6184" w14:textId="22453F6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1D1C92">
              <w:rPr>
                <w:noProof/>
                <w:webHidden/>
              </w:rPr>
              <w:t>48</w:t>
            </w:r>
            <w:r>
              <w:rPr>
                <w:noProof/>
                <w:webHidden/>
              </w:rPr>
              <w:fldChar w:fldCharType="end"/>
            </w:r>
          </w:hyperlink>
        </w:p>
        <w:p w14:paraId="3A48CF82" w14:textId="5B7A9DC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1D1C92">
              <w:rPr>
                <w:noProof/>
                <w:webHidden/>
              </w:rPr>
              <w:t>50</w:t>
            </w:r>
            <w:r>
              <w:rPr>
                <w:noProof/>
                <w:webHidden/>
              </w:rPr>
              <w:fldChar w:fldCharType="end"/>
            </w:r>
          </w:hyperlink>
        </w:p>
        <w:p w14:paraId="164D7DCE" w14:textId="7264889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1D1C92">
              <w:rPr>
                <w:noProof/>
                <w:webHidden/>
              </w:rPr>
              <w:t>50</w:t>
            </w:r>
            <w:r>
              <w:rPr>
                <w:noProof/>
                <w:webHidden/>
              </w:rPr>
              <w:fldChar w:fldCharType="end"/>
            </w:r>
          </w:hyperlink>
        </w:p>
        <w:p w14:paraId="35DFF791" w14:textId="300F878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1D1C92">
              <w:rPr>
                <w:noProof/>
                <w:webHidden/>
              </w:rPr>
              <w:t>51</w:t>
            </w:r>
            <w:r>
              <w:rPr>
                <w:noProof/>
                <w:webHidden/>
              </w:rPr>
              <w:fldChar w:fldCharType="end"/>
            </w:r>
          </w:hyperlink>
        </w:p>
        <w:p w14:paraId="6C294433" w14:textId="223BE89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1D1C92">
              <w:rPr>
                <w:noProof/>
                <w:webHidden/>
              </w:rPr>
              <w:t>52</w:t>
            </w:r>
            <w:r>
              <w:rPr>
                <w:noProof/>
                <w:webHidden/>
              </w:rPr>
              <w:fldChar w:fldCharType="end"/>
            </w:r>
          </w:hyperlink>
        </w:p>
        <w:p w14:paraId="062A4028" w14:textId="12693A5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1D1C92">
              <w:rPr>
                <w:noProof/>
                <w:webHidden/>
              </w:rPr>
              <w:t>53</w:t>
            </w:r>
            <w:r>
              <w:rPr>
                <w:noProof/>
                <w:webHidden/>
              </w:rPr>
              <w:fldChar w:fldCharType="end"/>
            </w:r>
          </w:hyperlink>
        </w:p>
        <w:p w14:paraId="1DEBFA1A" w14:textId="58E9D20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1D1C92">
              <w:rPr>
                <w:noProof/>
                <w:webHidden/>
              </w:rPr>
              <w:t>54</w:t>
            </w:r>
            <w:r>
              <w:rPr>
                <w:noProof/>
                <w:webHidden/>
              </w:rPr>
              <w:fldChar w:fldCharType="end"/>
            </w:r>
          </w:hyperlink>
        </w:p>
        <w:p w14:paraId="00E67A6F" w14:textId="789BD38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1D1C92">
              <w:rPr>
                <w:noProof/>
                <w:webHidden/>
              </w:rPr>
              <w:t>56</w:t>
            </w:r>
            <w:r>
              <w:rPr>
                <w:noProof/>
                <w:webHidden/>
              </w:rPr>
              <w:fldChar w:fldCharType="end"/>
            </w:r>
          </w:hyperlink>
        </w:p>
        <w:p w14:paraId="24F3B6A3" w14:textId="748A8DD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1D1C92">
              <w:rPr>
                <w:noProof/>
                <w:webHidden/>
              </w:rPr>
              <w:t>57</w:t>
            </w:r>
            <w:r>
              <w:rPr>
                <w:noProof/>
                <w:webHidden/>
              </w:rPr>
              <w:fldChar w:fldCharType="end"/>
            </w:r>
          </w:hyperlink>
        </w:p>
        <w:p w14:paraId="34B25B8A" w14:textId="2CE8EA5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1D1C92">
              <w:rPr>
                <w:noProof/>
                <w:webHidden/>
              </w:rPr>
              <w:t>59</w:t>
            </w:r>
            <w:r>
              <w:rPr>
                <w:noProof/>
                <w:webHidden/>
              </w:rPr>
              <w:fldChar w:fldCharType="end"/>
            </w:r>
          </w:hyperlink>
        </w:p>
        <w:p w14:paraId="396E97AF" w14:textId="1C90A44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1D1C92">
              <w:rPr>
                <w:noProof/>
                <w:webHidden/>
              </w:rPr>
              <w:t>59</w:t>
            </w:r>
            <w:r>
              <w:rPr>
                <w:noProof/>
                <w:webHidden/>
              </w:rPr>
              <w:fldChar w:fldCharType="end"/>
            </w:r>
          </w:hyperlink>
        </w:p>
        <w:p w14:paraId="62BDEEE6" w14:textId="08BF766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1D1C92">
              <w:rPr>
                <w:noProof/>
                <w:webHidden/>
              </w:rPr>
              <w:t>59</w:t>
            </w:r>
            <w:r>
              <w:rPr>
                <w:noProof/>
                <w:webHidden/>
              </w:rPr>
              <w:fldChar w:fldCharType="end"/>
            </w:r>
          </w:hyperlink>
        </w:p>
        <w:p w14:paraId="2B82D94E" w14:textId="42D69F9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1D1C92">
              <w:rPr>
                <w:noProof/>
                <w:webHidden/>
              </w:rPr>
              <w:t>60</w:t>
            </w:r>
            <w:r>
              <w:rPr>
                <w:noProof/>
                <w:webHidden/>
              </w:rPr>
              <w:fldChar w:fldCharType="end"/>
            </w:r>
          </w:hyperlink>
        </w:p>
        <w:p w14:paraId="55D74074" w14:textId="56EAD32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1D1C92">
              <w:rPr>
                <w:noProof/>
                <w:webHidden/>
              </w:rPr>
              <w:t>61</w:t>
            </w:r>
            <w:r>
              <w:rPr>
                <w:noProof/>
                <w:webHidden/>
              </w:rPr>
              <w:fldChar w:fldCharType="end"/>
            </w:r>
          </w:hyperlink>
        </w:p>
        <w:p w14:paraId="3DD0880B" w14:textId="1D3F887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1D1C92">
              <w:rPr>
                <w:noProof/>
                <w:webHidden/>
              </w:rPr>
              <w:t>61</w:t>
            </w:r>
            <w:r>
              <w:rPr>
                <w:noProof/>
                <w:webHidden/>
              </w:rPr>
              <w:fldChar w:fldCharType="end"/>
            </w:r>
          </w:hyperlink>
        </w:p>
        <w:p w14:paraId="03FFE90A" w14:textId="3F384D9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1D1C92">
              <w:rPr>
                <w:noProof/>
                <w:webHidden/>
              </w:rPr>
              <w:t>61</w:t>
            </w:r>
            <w:r>
              <w:rPr>
                <w:noProof/>
                <w:webHidden/>
              </w:rPr>
              <w:fldChar w:fldCharType="end"/>
            </w:r>
          </w:hyperlink>
        </w:p>
        <w:p w14:paraId="0B9BCC59" w14:textId="4C0444E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1D1C92">
              <w:rPr>
                <w:noProof/>
                <w:webHidden/>
              </w:rPr>
              <w:t>62</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7"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09" w:name="_Toc64016200"/>
      <w:bookmarkStart w:id="110" w:name="_Toc106095860"/>
      <w:bookmarkStart w:id="111" w:name="_Toc106096300"/>
      <w:bookmarkStart w:id="112" w:name="_Toc106096404"/>
      <w:bookmarkStart w:id="113" w:name="_Toc204150225"/>
      <w:bookmarkStart w:id="114" w:name="_Hlk67825483"/>
      <w:r w:rsidRPr="000C23F8">
        <w:t>§ 1. Podstawa zawarcia Umowy</w:t>
      </w:r>
      <w:bookmarkEnd w:id="109"/>
      <w:bookmarkEnd w:id="110"/>
      <w:bookmarkEnd w:id="111"/>
      <w:bookmarkEnd w:id="112"/>
      <w:bookmarkEnd w:id="113"/>
    </w:p>
    <w:p w14:paraId="16A3B8FC" w14:textId="65D8E3DA" w:rsidR="000C23F8" w:rsidRDefault="000C23F8">
      <w:pPr>
        <w:numPr>
          <w:ilvl w:val="0"/>
          <w:numId w:val="39"/>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Pr>
          <w:sz w:val="22"/>
          <w:szCs w:val="22"/>
        </w:rPr>
        <w:t>…………………………</w:t>
      </w:r>
      <w:proofErr w:type="gramStart"/>
      <w:r>
        <w:rPr>
          <w:sz w:val="22"/>
          <w:szCs w:val="22"/>
        </w:rPr>
        <w:t>…….</w:t>
      </w:r>
      <w:proofErr w:type="gramEnd"/>
      <w:r>
        <w:rPr>
          <w:sz w:val="22"/>
          <w:szCs w:val="22"/>
        </w:rPr>
        <w:t>.….</w:t>
      </w:r>
      <w:r w:rsidRPr="00E66F78">
        <w:rPr>
          <w:sz w:val="22"/>
          <w:szCs w:val="22"/>
        </w:rPr>
        <w:t xml:space="preserve"> </w:t>
      </w:r>
      <w:r>
        <w:rPr>
          <w:sz w:val="22"/>
          <w:szCs w:val="22"/>
        </w:rPr>
        <w:br/>
      </w:r>
      <w:r w:rsidRPr="00E66F78">
        <w:rPr>
          <w:sz w:val="22"/>
          <w:szCs w:val="22"/>
        </w:rPr>
        <w:t xml:space="preserve">(nr sprawy </w:t>
      </w:r>
      <w:r w:rsidRPr="00E92E2C">
        <w:rPr>
          <w:sz w:val="22"/>
          <w:szCs w:val="22"/>
        </w:rPr>
        <w:t>…………</w:t>
      </w:r>
      <w:proofErr w:type="gramStart"/>
      <w:r w:rsidRPr="00E92E2C">
        <w:rPr>
          <w:sz w:val="22"/>
          <w:szCs w:val="22"/>
        </w:rPr>
        <w:t>…….</w:t>
      </w:r>
      <w:proofErr w:type="gramEnd"/>
      <w:r w:rsidRPr="00E92E2C">
        <w:rPr>
          <w:sz w:val="22"/>
          <w:szCs w:val="22"/>
        </w:rPr>
        <w:t>.)</w:t>
      </w:r>
    </w:p>
    <w:p w14:paraId="71B53A15" w14:textId="79DD3AAC" w:rsidR="000C23F8" w:rsidRPr="000C0BCE" w:rsidRDefault="000C23F8">
      <w:pPr>
        <w:numPr>
          <w:ilvl w:val="0"/>
          <w:numId w:val="3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5" w:name="_Toc64016201"/>
      <w:bookmarkStart w:id="116" w:name="_Toc106095861"/>
      <w:bookmarkStart w:id="117" w:name="_Toc106096301"/>
      <w:bookmarkStart w:id="118" w:name="_Toc106096405"/>
      <w:bookmarkStart w:id="119" w:name="_Toc204150226"/>
      <w:bookmarkStart w:id="120" w:name="_Hlk106017812"/>
      <w:bookmarkEnd w:id="114"/>
      <w:r w:rsidRPr="00E66F78">
        <w:t>§</w:t>
      </w:r>
      <w:r>
        <w:t xml:space="preserve"> </w:t>
      </w:r>
      <w:r w:rsidRPr="00E66F78">
        <w:t>2. Przedmiot Umowy</w:t>
      </w:r>
      <w:bookmarkEnd w:id="115"/>
      <w:bookmarkEnd w:id="116"/>
      <w:bookmarkEnd w:id="117"/>
      <w:bookmarkEnd w:id="118"/>
      <w:bookmarkEnd w:id="119"/>
    </w:p>
    <w:p w14:paraId="3809B8E3" w14:textId="4CAA0A6C" w:rsidR="000C23F8" w:rsidRPr="00F8529D" w:rsidRDefault="000C23F8">
      <w:pPr>
        <w:numPr>
          <w:ilvl w:val="0"/>
          <w:numId w:val="63"/>
        </w:numPr>
        <w:spacing w:line="259" w:lineRule="auto"/>
        <w:jc w:val="both"/>
        <w:rPr>
          <w:sz w:val="22"/>
          <w:szCs w:val="22"/>
        </w:rPr>
      </w:pPr>
      <w:r w:rsidRPr="00E66F78">
        <w:rPr>
          <w:sz w:val="22"/>
          <w:szCs w:val="22"/>
        </w:rPr>
        <w:t xml:space="preserve">Przedmiotem </w:t>
      </w:r>
      <w:r w:rsidRPr="00F8529D">
        <w:rPr>
          <w:sz w:val="22"/>
          <w:szCs w:val="22"/>
        </w:rPr>
        <w:t>Umowy jest …………………………………</w:t>
      </w:r>
      <w:proofErr w:type="gramStart"/>
      <w:r w:rsidRPr="00F8529D">
        <w:rPr>
          <w:sz w:val="22"/>
          <w:szCs w:val="22"/>
        </w:rPr>
        <w:t>…….</w:t>
      </w:r>
      <w:proofErr w:type="gramEnd"/>
      <w:r w:rsidRPr="00F8529D">
        <w:rPr>
          <w:sz w:val="22"/>
          <w:szCs w:val="22"/>
        </w:rPr>
        <w:t>.</w:t>
      </w:r>
      <w:r w:rsidR="000E40FD" w:rsidRPr="00F8529D">
        <w:rPr>
          <w:sz w:val="22"/>
          <w:szCs w:val="22"/>
        </w:rPr>
        <w:t xml:space="preserve"> </w:t>
      </w:r>
      <w:bookmarkStart w:id="121"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63"/>
        </w:numPr>
        <w:spacing w:line="259" w:lineRule="auto"/>
        <w:ind w:hanging="357"/>
        <w:jc w:val="both"/>
        <w:rPr>
          <w:sz w:val="22"/>
          <w:szCs w:val="22"/>
        </w:rPr>
      </w:pPr>
      <w:bookmarkStart w:id="122" w:name="_Hlk67825626"/>
      <w:bookmarkEnd w:id="121"/>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63"/>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4A6D7A3" w14:textId="1E7E3E10" w:rsidR="000C23F8" w:rsidRPr="00F8529D" w:rsidRDefault="000C23F8">
      <w:pPr>
        <w:numPr>
          <w:ilvl w:val="0"/>
          <w:numId w:val="63"/>
        </w:numPr>
        <w:spacing w:line="259" w:lineRule="auto"/>
        <w:ind w:left="357"/>
        <w:jc w:val="both"/>
        <w:rPr>
          <w:sz w:val="22"/>
          <w:szCs w:val="22"/>
        </w:rPr>
      </w:pPr>
      <w:r w:rsidRPr="008953DB">
        <w:rPr>
          <w:sz w:val="22"/>
          <w:szCs w:val="22"/>
        </w:rPr>
        <w:t xml:space="preserve">Realizacja Umowy </w:t>
      </w:r>
      <w:r w:rsidRPr="00FC695E">
        <w:rPr>
          <w:color w:val="000000" w:themeColor="text1"/>
          <w:sz w:val="22"/>
          <w:szCs w:val="22"/>
        </w:rPr>
        <w:t xml:space="preserve">nie wymaga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3"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3"/>
    </w:p>
    <w:p w14:paraId="3FAB7D67" w14:textId="77777777" w:rsidR="000C23F8" w:rsidRPr="008953DB" w:rsidRDefault="000C23F8">
      <w:pPr>
        <w:numPr>
          <w:ilvl w:val="0"/>
          <w:numId w:val="63"/>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24" w:name="_Toc64016202"/>
      <w:bookmarkStart w:id="125" w:name="_Toc106095862"/>
      <w:bookmarkStart w:id="126" w:name="_Toc106096302"/>
      <w:bookmarkStart w:id="127" w:name="_Toc106096406"/>
      <w:bookmarkStart w:id="128" w:name="_Toc204150227"/>
      <w:bookmarkEnd w:id="120"/>
      <w:r w:rsidRPr="00E66F78">
        <w:t>§</w:t>
      </w:r>
      <w:r>
        <w:t xml:space="preserve"> </w:t>
      </w:r>
      <w:r w:rsidRPr="00E66F78">
        <w:t>3. Cena i sposób rozliczeń</w:t>
      </w:r>
      <w:bookmarkEnd w:id="124"/>
      <w:bookmarkEnd w:id="125"/>
      <w:bookmarkEnd w:id="126"/>
      <w:bookmarkEnd w:id="127"/>
      <w:bookmarkEnd w:id="128"/>
    </w:p>
    <w:p w14:paraId="09AEAF3B" w14:textId="60899F7B" w:rsidR="00F5692A" w:rsidRPr="00FC695E" w:rsidRDefault="00F5692A">
      <w:pPr>
        <w:numPr>
          <w:ilvl w:val="0"/>
          <w:numId w:val="40"/>
        </w:numPr>
        <w:spacing w:line="259" w:lineRule="auto"/>
        <w:ind w:hanging="357"/>
        <w:jc w:val="both"/>
        <w:rPr>
          <w:color w:val="000000" w:themeColor="text1"/>
          <w:sz w:val="22"/>
          <w:szCs w:val="22"/>
        </w:rPr>
      </w:pPr>
      <w:r w:rsidRPr="00FC695E">
        <w:rPr>
          <w:color w:val="000000" w:themeColor="text1"/>
          <w:sz w:val="22"/>
          <w:szCs w:val="22"/>
        </w:rPr>
        <w:t xml:space="preserve">Wartość Umowy nie </w:t>
      </w:r>
      <w:r w:rsidR="00FC695E" w:rsidRPr="00FC695E">
        <w:rPr>
          <w:color w:val="000000" w:themeColor="text1"/>
          <w:sz w:val="22"/>
          <w:szCs w:val="22"/>
        </w:rPr>
        <w:t>przekroczy: …</w:t>
      </w:r>
      <w:r w:rsidRPr="00FC695E">
        <w:rPr>
          <w:color w:val="000000" w:themeColor="text1"/>
          <w:sz w:val="22"/>
          <w:szCs w:val="22"/>
        </w:rPr>
        <w:t>…………… zł netto.</w:t>
      </w:r>
    </w:p>
    <w:p w14:paraId="4AD6E146" w14:textId="5DDDD0F3" w:rsidR="00F5692A" w:rsidRPr="00FC695E" w:rsidRDefault="00F5692A">
      <w:pPr>
        <w:numPr>
          <w:ilvl w:val="0"/>
          <w:numId w:val="40"/>
        </w:numPr>
        <w:spacing w:line="259" w:lineRule="auto"/>
        <w:ind w:hanging="357"/>
        <w:jc w:val="both"/>
        <w:rPr>
          <w:color w:val="000000" w:themeColor="text1"/>
          <w:sz w:val="22"/>
          <w:szCs w:val="22"/>
        </w:rPr>
      </w:pPr>
      <w:r w:rsidRPr="00FC695E">
        <w:rPr>
          <w:color w:val="000000" w:themeColor="text1"/>
          <w:sz w:val="22"/>
          <w:szCs w:val="22"/>
        </w:rPr>
        <w:t xml:space="preserve">Wartość Umowy, o której mowa w ust. 1, została ustalona w oparciu o cenę netto podaną </w:t>
      </w:r>
      <w:r w:rsidRPr="00FC695E">
        <w:rPr>
          <w:color w:val="000000" w:themeColor="text1"/>
          <w:sz w:val="22"/>
          <w:szCs w:val="22"/>
        </w:rPr>
        <w:br/>
        <w:t xml:space="preserve">w Ofercie Wykonawcy albo w oparciu o ceny jednostkowe netto podane w Ofercie Wykonawcy oraz </w:t>
      </w:r>
      <w:r w:rsidR="00DA44BE" w:rsidRPr="00FC695E">
        <w:rPr>
          <w:color w:val="000000" w:themeColor="text1"/>
          <w:sz w:val="22"/>
          <w:szCs w:val="22"/>
        </w:rPr>
        <w:t>szacunkową liczbę</w:t>
      </w:r>
      <w:r w:rsidRPr="00FC695E">
        <w:rPr>
          <w:color w:val="000000" w:themeColor="text1"/>
          <w:sz w:val="22"/>
          <w:szCs w:val="22"/>
        </w:rPr>
        <w:t xml:space="preserve"> jednostek podaną w Specyfikacji Warunków Zamówienia. </w:t>
      </w:r>
    </w:p>
    <w:p w14:paraId="10E0489B" w14:textId="3003320E" w:rsidR="00F5692A" w:rsidRPr="00F8529D" w:rsidRDefault="00F5692A">
      <w:pPr>
        <w:numPr>
          <w:ilvl w:val="0"/>
          <w:numId w:val="40"/>
        </w:numPr>
        <w:spacing w:line="259" w:lineRule="auto"/>
        <w:ind w:hanging="357"/>
        <w:jc w:val="both"/>
        <w:rPr>
          <w:sz w:val="22"/>
          <w:szCs w:val="22"/>
        </w:rPr>
      </w:pPr>
      <w:r w:rsidRPr="00FC695E">
        <w:rPr>
          <w:color w:val="000000" w:themeColor="text1"/>
          <w:sz w:val="22"/>
          <w:szCs w:val="22"/>
        </w:rPr>
        <w:t xml:space="preserve">Cena </w:t>
      </w:r>
      <w:bookmarkStart w:id="129" w:name="_Hlk148610831"/>
      <w:r w:rsidRPr="00FC695E">
        <w:rPr>
          <w:color w:val="000000" w:themeColor="text1"/>
          <w:sz w:val="22"/>
          <w:szCs w:val="22"/>
        </w:rPr>
        <w:t xml:space="preserve">jednostkowe netto, w </w:t>
      </w:r>
      <w:r w:rsidR="00FC695E" w:rsidRPr="00FC695E">
        <w:rPr>
          <w:color w:val="000000" w:themeColor="text1"/>
          <w:sz w:val="22"/>
          <w:szCs w:val="22"/>
        </w:rPr>
        <w:t>oparciu,</w:t>
      </w:r>
      <w:r w:rsidRPr="00FC695E">
        <w:rPr>
          <w:color w:val="000000" w:themeColor="text1"/>
          <w:sz w:val="22"/>
          <w:szCs w:val="22"/>
        </w:rPr>
        <w:t xml:space="preserve"> o które będą rozliczane wykonane usługi zawiera </w:t>
      </w:r>
      <w:r w:rsidRPr="00F8529D">
        <w:rPr>
          <w:sz w:val="22"/>
          <w:szCs w:val="22"/>
        </w:rPr>
        <w:t xml:space="preserve">Cennik, stanowiący </w:t>
      </w:r>
      <w:r w:rsidRPr="00F8529D">
        <w:rPr>
          <w:b/>
          <w:bCs/>
          <w:sz w:val="22"/>
          <w:szCs w:val="22"/>
        </w:rPr>
        <w:t>Załącznik nr 2 do Umowy</w:t>
      </w:r>
      <w:r w:rsidRPr="00F8529D">
        <w:rPr>
          <w:sz w:val="22"/>
          <w:szCs w:val="22"/>
        </w:rPr>
        <w:t xml:space="preserve">. </w:t>
      </w:r>
    </w:p>
    <w:bookmarkEnd w:id="129"/>
    <w:p w14:paraId="074E11E4" w14:textId="77777777" w:rsidR="00F5692A" w:rsidRPr="00F8529D" w:rsidRDefault="00F5692A">
      <w:pPr>
        <w:numPr>
          <w:ilvl w:val="0"/>
          <w:numId w:val="40"/>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pPr>
        <w:pStyle w:val="bullet"/>
        <w:numPr>
          <w:ilvl w:val="0"/>
          <w:numId w:val="40"/>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F44F7D3" w:rsidR="00F5692A" w:rsidRPr="00F8529D" w:rsidRDefault="00FC695E">
      <w:pPr>
        <w:numPr>
          <w:ilvl w:val="0"/>
          <w:numId w:val="40"/>
        </w:numPr>
        <w:spacing w:line="259" w:lineRule="auto"/>
        <w:ind w:hanging="357"/>
        <w:jc w:val="both"/>
        <w:rPr>
          <w:sz w:val="22"/>
          <w:szCs w:val="22"/>
        </w:rPr>
      </w:pPr>
      <w:r>
        <w:rPr>
          <w:sz w:val="22"/>
          <w:szCs w:val="22"/>
        </w:rPr>
        <w:t>C</w:t>
      </w:r>
      <w:r w:rsidR="00F5692A" w:rsidRPr="00F8529D">
        <w:rPr>
          <w:sz w:val="22"/>
          <w:szCs w:val="22"/>
        </w:rPr>
        <w:t xml:space="preserve">eny jednostkowe netto zawierają wszelkie koszty Wykonawcy związane z realizacją Umowy, w tym w szczególności podatki, opłaty, cło, </w:t>
      </w:r>
      <w:proofErr w:type="spellStart"/>
      <w:r w:rsidR="00F5692A" w:rsidRPr="00F8529D">
        <w:rPr>
          <w:sz w:val="22"/>
          <w:szCs w:val="22"/>
        </w:rPr>
        <w:t>itd</w:t>
      </w:r>
      <w:proofErr w:type="spellEnd"/>
      <w:r w:rsidR="00F5692A"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40"/>
        </w:numPr>
        <w:tabs>
          <w:tab w:val="left" w:pos="851"/>
        </w:tabs>
        <w:spacing w:after="0"/>
        <w:jc w:val="both"/>
        <w:rPr>
          <w:iCs/>
          <w:sz w:val="22"/>
          <w:szCs w:val="22"/>
        </w:rPr>
      </w:pPr>
      <w:bookmarkStart w:id="130" w:name="_Hlk148343732"/>
      <w:r w:rsidRPr="00F8529D">
        <w:rPr>
          <w:iCs/>
          <w:sz w:val="22"/>
          <w:szCs w:val="22"/>
        </w:rPr>
        <w:t>W przypadku, gdy Wykonawcą jest podmiot zagraniczny, zgodnie z ustawą o podatku od towarów i usług, Zamawiający jest zobowiązany rozliczyć podatek VAT.</w:t>
      </w:r>
    </w:p>
    <w:bookmarkEnd w:id="130"/>
    <w:p w14:paraId="1B7E24F4" w14:textId="77777777" w:rsidR="00F5692A" w:rsidRDefault="00F5692A">
      <w:pPr>
        <w:pStyle w:val="Tekstpodstawowy"/>
        <w:numPr>
          <w:ilvl w:val="0"/>
          <w:numId w:val="40"/>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0BB578F4" w14:textId="10C6DCE1" w:rsidR="00F5692A" w:rsidRPr="00AD47F9" w:rsidRDefault="00F5692A">
      <w:pPr>
        <w:numPr>
          <w:ilvl w:val="0"/>
          <w:numId w:val="40"/>
        </w:numPr>
        <w:spacing w:line="259" w:lineRule="auto"/>
        <w:jc w:val="both"/>
        <w:rPr>
          <w:sz w:val="22"/>
          <w:szCs w:val="22"/>
        </w:rPr>
      </w:pPr>
      <w:r w:rsidRPr="00AD47F9">
        <w:rPr>
          <w:sz w:val="22"/>
          <w:szCs w:val="22"/>
        </w:rPr>
        <w:t xml:space="preserve">Wykonawcy przysługuje wynagrodzenie za faktycznie świadczone </w:t>
      </w:r>
      <w:r w:rsidRPr="00FC695E">
        <w:rPr>
          <w:color w:val="000000" w:themeColor="text1"/>
          <w:sz w:val="22"/>
          <w:szCs w:val="22"/>
        </w:rPr>
        <w:t>usługi,</w:t>
      </w:r>
      <w:r w:rsidRPr="00AD47F9">
        <w:rPr>
          <w:sz w:val="22"/>
          <w:szCs w:val="22"/>
        </w:rPr>
        <w:t xml:space="preserve"> </w:t>
      </w:r>
      <w:r w:rsidRPr="00F8529D">
        <w:rPr>
          <w:sz w:val="22"/>
          <w:szCs w:val="22"/>
        </w:rPr>
        <w:t xml:space="preserve">które rozliczane będą w </w:t>
      </w:r>
      <w:r w:rsidR="00FC695E">
        <w:rPr>
          <w:sz w:val="22"/>
          <w:szCs w:val="22"/>
        </w:rPr>
        <w:t>okresach miesięcznych</w:t>
      </w:r>
      <w:r w:rsidRPr="00AD47F9">
        <w:rPr>
          <w:sz w:val="22"/>
          <w:szCs w:val="22"/>
        </w:rPr>
        <w:t xml:space="preserve">. </w:t>
      </w:r>
    </w:p>
    <w:p w14:paraId="213F72DE" w14:textId="77777777" w:rsidR="000C23F8" w:rsidRPr="00AE1A7A" w:rsidRDefault="000C23F8">
      <w:pPr>
        <w:numPr>
          <w:ilvl w:val="0"/>
          <w:numId w:val="40"/>
        </w:numPr>
        <w:spacing w:line="259" w:lineRule="auto"/>
        <w:ind w:left="357"/>
        <w:jc w:val="both"/>
        <w:rPr>
          <w:sz w:val="22"/>
          <w:szCs w:val="22"/>
        </w:rPr>
      </w:pPr>
      <w:r w:rsidRPr="00AE1A7A">
        <w:rPr>
          <w:sz w:val="22"/>
          <w:szCs w:val="22"/>
        </w:rPr>
        <w:t>Wszelkie rozliczenia będą dokonywane w złotych polskich.</w:t>
      </w:r>
    </w:p>
    <w:p w14:paraId="1A26759C" w14:textId="2A6E9410" w:rsidR="000C23F8" w:rsidRPr="00B457B8" w:rsidRDefault="000C23F8">
      <w:pPr>
        <w:numPr>
          <w:ilvl w:val="0"/>
          <w:numId w:val="40"/>
        </w:numPr>
        <w:spacing w:line="259" w:lineRule="auto"/>
        <w:ind w:left="357"/>
        <w:jc w:val="both"/>
        <w:rPr>
          <w:color w:val="FF0000"/>
          <w:sz w:val="22"/>
          <w:szCs w:val="22"/>
        </w:rPr>
      </w:pPr>
      <w:r w:rsidRPr="00853323">
        <w:rPr>
          <w:sz w:val="22"/>
        </w:rPr>
        <w:t xml:space="preserve">W </w:t>
      </w:r>
      <w:r w:rsidR="00FC695E"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31" w:name="_Toc106095863"/>
      <w:bookmarkStart w:id="132" w:name="_Toc106096303"/>
      <w:bookmarkStart w:id="133" w:name="_Toc106096407"/>
      <w:bookmarkStart w:id="134" w:name="_Toc204150228"/>
      <w:r w:rsidRPr="00500E2A">
        <w:t>§</w:t>
      </w:r>
      <w:r>
        <w:t xml:space="preserve"> </w:t>
      </w:r>
      <w:r w:rsidRPr="00500E2A">
        <w:t>4. Fakturowanie i płatności</w:t>
      </w:r>
      <w:bookmarkEnd w:id="131"/>
      <w:bookmarkEnd w:id="132"/>
      <w:bookmarkEnd w:id="133"/>
      <w:bookmarkEnd w:id="134"/>
    </w:p>
    <w:p w14:paraId="0F779AF3" w14:textId="73C22B42" w:rsidR="000C23F8" w:rsidRPr="00921060" w:rsidRDefault="00FC695E">
      <w:pPr>
        <w:numPr>
          <w:ilvl w:val="0"/>
          <w:numId w:val="60"/>
        </w:numPr>
        <w:jc w:val="both"/>
        <w:rPr>
          <w:sz w:val="22"/>
          <w:szCs w:val="22"/>
        </w:rPr>
      </w:pPr>
      <w:bookmarkStart w:id="135" w:name="_Hlk83031827"/>
      <w:bookmarkStart w:id="136" w:name="_Hlk146741821"/>
      <w:r w:rsidRPr="00FC695E">
        <w:rPr>
          <w:sz w:val="22"/>
          <w:szCs w:val="22"/>
        </w:rPr>
        <w:t xml:space="preserve">Rozliczenie przedmiotu umowy nastąpi na podstawie wystawionej faktury zgodnie </w:t>
      </w:r>
      <w:r w:rsidRPr="00FC695E">
        <w:rPr>
          <w:sz w:val="22"/>
          <w:szCs w:val="22"/>
        </w:rPr>
        <w:br/>
        <w:t>z obowiązującymi przepisami prawa.  Do faktury Wykonawca zobowiązany jest dołączyć Protokół odbioru</w:t>
      </w:r>
      <w:r w:rsidR="000C23F8" w:rsidRPr="00543886">
        <w:rPr>
          <w:color w:val="FF0000"/>
          <w:sz w:val="22"/>
          <w:szCs w:val="22"/>
        </w:rPr>
        <w:t xml:space="preserve">. </w:t>
      </w:r>
    </w:p>
    <w:p w14:paraId="7A8006C2" w14:textId="504E06A1" w:rsidR="000C23F8" w:rsidRPr="00FC695E" w:rsidRDefault="000C23F8">
      <w:pPr>
        <w:numPr>
          <w:ilvl w:val="0"/>
          <w:numId w:val="60"/>
        </w:numPr>
        <w:jc w:val="both"/>
        <w:rPr>
          <w:strike/>
          <w:color w:val="000000" w:themeColor="text1"/>
          <w:sz w:val="24"/>
          <w:szCs w:val="24"/>
        </w:rPr>
      </w:pPr>
      <w:r w:rsidRPr="00FC695E">
        <w:rPr>
          <w:color w:val="000000" w:themeColor="text1"/>
          <w:sz w:val="22"/>
          <w:szCs w:val="22"/>
        </w:rPr>
        <w:t xml:space="preserve">Gdy Wykonawcą umowy jest konsorcjum, w Protokole odbioru wskazuje się członka konsorcjum który wystawi fakturę za objęty </w:t>
      </w:r>
      <w:r w:rsidR="000E40FD" w:rsidRPr="00FC695E">
        <w:rPr>
          <w:color w:val="000000" w:themeColor="text1"/>
          <w:sz w:val="22"/>
          <w:szCs w:val="22"/>
        </w:rPr>
        <w:t>P</w:t>
      </w:r>
      <w:r w:rsidRPr="00FC695E">
        <w:rPr>
          <w:color w:val="000000" w:themeColor="text1"/>
          <w:sz w:val="22"/>
          <w:szCs w:val="22"/>
        </w:rPr>
        <w:t xml:space="preserve">rotokołem </w:t>
      </w:r>
      <w:r w:rsidR="000E40FD" w:rsidRPr="00FC695E">
        <w:rPr>
          <w:color w:val="000000" w:themeColor="text1"/>
          <w:sz w:val="22"/>
          <w:szCs w:val="22"/>
        </w:rPr>
        <w:t xml:space="preserve">odbioru </w:t>
      </w:r>
      <w:r w:rsidRPr="00FC695E">
        <w:rPr>
          <w:color w:val="000000" w:themeColor="text1"/>
          <w:sz w:val="22"/>
          <w:szCs w:val="22"/>
        </w:rPr>
        <w:t xml:space="preserve">przedmiot </w:t>
      </w:r>
      <w:r w:rsidR="006C04A7" w:rsidRPr="00FC695E">
        <w:rPr>
          <w:color w:val="000000" w:themeColor="text1"/>
          <w:sz w:val="22"/>
          <w:szCs w:val="22"/>
        </w:rPr>
        <w:t>U</w:t>
      </w:r>
      <w:r w:rsidRPr="00FC695E">
        <w:rPr>
          <w:color w:val="000000" w:themeColor="text1"/>
          <w:sz w:val="22"/>
          <w:szCs w:val="22"/>
        </w:rPr>
        <w:t xml:space="preserve">mowy. W przypadku gdy faktury </w:t>
      </w:r>
      <w:r w:rsidRPr="00FC695E">
        <w:rPr>
          <w:color w:val="000000" w:themeColor="text1"/>
          <w:sz w:val="22"/>
          <w:szCs w:val="22"/>
        </w:rPr>
        <w:lastRenderedPageBreak/>
        <w:t xml:space="preserve">za objęty </w:t>
      </w:r>
      <w:r w:rsidR="000E40FD" w:rsidRPr="00FC695E">
        <w:rPr>
          <w:color w:val="000000" w:themeColor="text1"/>
          <w:sz w:val="22"/>
          <w:szCs w:val="22"/>
        </w:rPr>
        <w:t>P</w:t>
      </w:r>
      <w:r w:rsidRPr="00FC695E">
        <w:rPr>
          <w:color w:val="000000" w:themeColor="text1"/>
          <w:sz w:val="22"/>
          <w:szCs w:val="22"/>
        </w:rPr>
        <w:t xml:space="preserve">rotokołem </w:t>
      </w:r>
      <w:r w:rsidR="000E40FD" w:rsidRPr="00FC695E">
        <w:rPr>
          <w:color w:val="000000" w:themeColor="text1"/>
          <w:sz w:val="22"/>
          <w:szCs w:val="22"/>
        </w:rPr>
        <w:t xml:space="preserve">odbioru </w:t>
      </w:r>
      <w:r w:rsidRPr="00FC695E">
        <w:rPr>
          <w:color w:val="000000" w:themeColor="text1"/>
          <w:sz w:val="22"/>
          <w:szCs w:val="22"/>
        </w:rPr>
        <w:t xml:space="preserve">przedmiot </w:t>
      </w:r>
      <w:r w:rsidR="006C04A7" w:rsidRPr="00FC695E">
        <w:rPr>
          <w:color w:val="000000" w:themeColor="text1"/>
          <w:sz w:val="22"/>
          <w:szCs w:val="22"/>
        </w:rPr>
        <w:t>U</w:t>
      </w:r>
      <w:r w:rsidRPr="00FC695E">
        <w:rPr>
          <w:color w:val="000000" w:themeColor="text1"/>
          <w:sz w:val="22"/>
          <w:szCs w:val="22"/>
        </w:rPr>
        <w:t xml:space="preserve">mowy wystawi dwóch lub więcej członków konsorcjum w </w:t>
      </w:r>
      <w:r w:rsidR="000E40FD" w:rsidRPr="00FC695E">
        <w:rPr>
          <w:color w:val="000000" w:themeColor="text1"/>
          <w:sz w:val="22"/>
          <w:szCs w:val="22"/>
        </w:rPr>
        <w:t>P</w:t>
      </w:r>
      <w:r w:rsidRPr="00FC695E">
        <w:rPr>
          <w:color w:val="000000" w:themeColor="text1"/>
          <w:sz w:val="22"/>
          <w:szCs w:val="22"/>
        </w:rPr>
        <w:t xml:space="preserve">rotokole odbioru wskazuje się wartość netto każdej z faktur. Zapłata faktur zgodnie ze wskazaniem zawartym w </w:t>
      </w:r>
      <w:r w:rsidR="000E40FD" w:rsidRPr="00FC695E">
        <w:rPr>
          <w:color w:val="000000" w:themeColor="text1"/>
          <w:sz w:val="22"/>
          <w:szCs w:val="22"/>
        </w:rPr>
        <w:t>P</w:t>
      </w:r>
      <w:r w:rsidRPr="00FC695E">
        <w:rPr>
          <w:color w:val="000000" w:themeColor="text1"/>
          <w:sz w:val="22"/>
          <w:szCs w:val="22"/>
        </w:rPr>
        <w:t xml:space="preserve">rotokole odbioru jest równoznaczna ze spełnieniem świadczenia za objęty </w:t>
      </w:r>
      <w:r w:rsidR="000E40FD" w:rsidRPr="00FC695E">
        <w:rPr>
          <w:color w:val="000000" w:themeColor="text1"/>
          <w:sz w:val="22"/>
          <w:szCs w:val="22"/>
        </w:rPr>
        <w:t>P</w:t>
      </w:r>
      <w:r w:rsidRPr="00FC695E">
        <w:rPr>
          <w:color w:val="000000" w:themeColor="text1"/>
          <w:sz w:val="22"/>
          <w:szCs w:val="22"/>
        </w:rPr>
        <w:t xml:space="preserve">rotokołem </w:t>
      </w:r>
      <w:r w:rsidR="000E40FD" w:rsidRPr="00FC695E">
        <w:rPr>
          <w:color w:val="000000" w:themeColor="text1"/>
          <w:sz w:val="22"/>
          <w:szCs w:val="22"/>
        </w:rPr>
        <w:t xml:space="preserve">odbioru </w:t>
      </w:r>
      <w:r w:rsidRPr="00FC695E">
        <w:rPr>
          <w:color w:val="000000" w:themeColor="text1"/>
          <w:sz w:val="22"/>
          <w:szCs w:val="22"/>
        </w:rPr>
        <w:t xml:space="preserve">przedmiot </w:t>
      </w:r>
      <w:r w:rsidR="006C04A7" w:rsidRPr="00FC695E">
        <w:rPr>
          <w:color w:val="000000" w:themeColor="text1"/>
          <w:sz w:val="22"/>
          <w:szCs w:val="22"/>
        </w:rPr>
        <w:t>U</w:t>
      </w:r>
      <w:r w:rsidRPr="00FC695E">
        <w:rPr>
          <w:color w:val="000000" w:themeColor="text1"/>
          <w:sz w:val="22"/>
          <w:szCs w:val="22"/>
        </w:rPr>
        <w:t xml:space="preserve">mowy wobec wszystkich wykonawców </w:t>
      </w:r>
      <w:r w:rsidR="006C04A7" w:rsidRPr="00FC695E">
        <w:rPr>
          <w:color w:val="000000" w:themeColor="text1"/>
          <w:sz w:val="22"/>
          <w:szCs w:val="22"/>
        </w:rPr>
        <w:t>U</w:t>
      </w:r>
      <w:r w:rsidRPr="00FC695E">
        <w:rPr>
          <w:color w:val="000000" w:themeColor="text1"/>
          <w:sz w:val="22"/>
          <w:szCs w:val="22"/>
        </w:rPr>
        <w:t xml:space="preserve">mowy. </w:t>
      </w:r>
    </w:p>
    <w:p w14:paraId="1C90404F" w14:textId="77777777" w:rsidR="000C23F8" w:rsidRPr="00FC695E" w:rsidRDefault="000C23F8">
      <w:pPr>
        <w:numPr>
          <w:ilvl w:val="0"/>
          <w:numId w:val="60"/>
        </w:numPr>
        <w:jc w:val="both"/>
        <w:rPr>
          <w:color w:val="000000" w:themeColor="text1"/>
          <w:sz w:val="24"/>
          <w:szCs w:val="24"/>
        </w:rPr>
      </w:pPr>
      <w:r w:rsidRPr="00FC695E">
        <w:rPr>
          <w:color w:val="000000" w:themeColor="text1"/>
          <w:sz w:val="22"/>
          <w:szCs w:val="22"/>
        </w:rPr>
        <w:t xml:space="preserve">Protokół odbioru podpisują upoważnieni przedstawiciele Stron wskazani w Umowie. </w:t>
      </w:r>
    </w:p>
    <w:bookmarkEnd w:id="135"/>
    <w:p w14:paraId="64FFC5AD" w14:textId="305B828A" w:rsidR="000C23F8" w:rsidRPr="00FC695E" w:rsidRDefault="000C23F8">
      <w:pPr>
        <w:numPr>
          <w:ilvl w:val="0"/>
          <w:numId w:val="60"/>
        </w:numPr>
        <w:jc w:val="both"/>
        <w:rPr>
          <w:color w:val="000000" w:themeColor="text1"/>
          <w:sz w:val="22"/>
          <w:szCs w:val="22"/>
        </w:rPr>
      </w:pPr>
      <w:r w:rsidRPr="00FC695E">
        <w:rPr>
          <w:color w:val="000000" w:themeColor="text1"/>
          <w:sz w:val="22"/>
          <w:szCs w:val="22"/>
        </w:rPr>
        <w:t>Faktury należy wystawiać zgodnie z obowiązującymi przepisami.</w:t>
      </w:r>
    </w:p>
    <w:p w14:paraId="6B79EB81" w14:textId="77777777" w:rsidR="000E40FD" w:rsidRPr="00F8529D" w:rsidRDefault="000E40FD">
      <w:pPr>
        <w:numPr>
          <w:ilvl w:val="0"/>
          <w:numId w:val="60"/>
        </w:numPr>
        <w:jc w:val="both"/>
        <w:rPr>
          <w:sz w:val="24"/>
          <w:szCs w:val="24"/>
        </w:rPr>
      </w:pPr>
      <w:r w:rsidRPr="00FC695E">
        <w:rPr>
          <w:color w:val="000000" w:themeColor="text1"/>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w:t>
      </w:r>
      <w:r w:rsidRPr="00F8529D">
        <w:rPr>
          <w:sz w:val="22"/>
          <w:szCs w:val="22"/>
        </w:rPr>
        <w:t>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6"/>
    <w:p w14:paraId="434F79C7" w14:textId="77777777" w:rsidR="000C23F8" w:rsidRPr="00F8529D" w:rsidRDefault="000C23F8">
      <w:pPr>
        <w:numPr>
          <w:ilvl w:val="0"/>
          <w:numId w:val="60"/>
        </w:numPr>
        <w:jc w:val="both"/>
        <w:rPr>
          <w:sz w:val="22"/>
          <w:szCs w:val="22"/>
        </w:rPr>
      </w:pPr>
      <w:r w:rsidRPr="00F8529D">
        <w:rPr>
          <w:sz w:val="22"/>
          <w:szCs w:val="22"/>
        </w:rPr>
        <w:t>Fakturę należy wystawić na adres:</w:t>
      </w:r>
    </w:p>
    <w:p w14:paraId="5AFFB1C4" w14:textId="77777777"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Oddział ………….</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pPr>
        <w:pStyle w:val="Akapitzlist"/>
        <w:numPr>
          <w:ilvl w:val="0"/>
          <w:numId w:val="60"/>
        </w:numPr>
        <w:rPr>
          <w:sz w:val="22"/>
          <w:szCs w:val="22"/>
        </w:rPr>
      </w:pPr>
      <w:r w:rsidRPr="00DB1BDC">
        <w:rPr>
          <w:sz w:val="22"/>
          <w:szCs w:val="22"/>
        </w:rPr>
        <w:t xml:space="preserve">W przypadku gdy zostało podpisane Porozumienie o przesyłaniu faktur drogą elektroniczną, fakturę oraz </w:t>
      </w:r>
      <w:r w:rsidRPr="00FC695E">
        <w:rPr>
          <w:color w:val="000000" w:themeColor="text1"/>
          <w:sz w:val="22"/>
          <w:szCs w:val="22"/>
        </w:rPr>
        <w:t xml:space="preserve">Protokół odbioru należy wysyłać </w:t>
      </w:r>
      <w:r w:rsidRPr="00DB1BDC">
        <w:rPr>
          <w:sz w:val="22"/>
          <w:szCs w:val="22"/>
        </w:rPr>
        <w:t xml:space="preserve">na adres wskazany w porozumieniu. </w:t>
      </w:r>
    </w:p>
    <w:p w14:paraId="69964D5F" w14:textId="77777777" w:rsidR="000C23F8" w:rsidRPr="00F746F7" w:rsidRDefault="000C23F8">
      <w:pPr>
        <w:numPr>
          <w:ilvl w:val="0"/>
          <w:numId w:val="60"/>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60"/>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pPr>
        <w:numPr>
          <w:ilvl w:val="0"/>
          <w:numId w:val="60"/>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pPr>
        <w:numPr>
          <w:ilvl w:val="0"/>
          <w:numId w:val="60"/>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pPr>
        <w:numPr>
          <w:ilvl w:val="0"/>
          <w:numId w:val="60"/>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pPr>
        <w:numPr>
          <w:ilvl w:val="0"/>
          <w:numId w:val="60"/>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60"/>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60"/>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60"/>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60"/>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w:t>
      </w:r>
      <w:r w:rsidRPr="00F746F7">
        <w:rPr>
          <w:sz w:val="22"/>
          <w:szCs w:val="22"/>
        </w:rPr>
        <w:lastRenderedPageBreak/>
        <w:t xml:space="preserve">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60"/>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pPr>
        <w:pStyle w:val="Akapitzlist"/>
        <w:numPr>
          <w:ilvl w:val="0"/>
          <w:numId w:val="60"/>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71A4D61F" w:rsidR="000C23F8" w:rsidRPr="007B4FE1" w:rsidRDefault="000C23F8">
      <w:pPr>
        <w:pStyle w:val="Akapitzlist"/>
        <w:numPr>
          <w:ilvl w:val="0"/>
          <w:numId w:val="60"/>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DA44BE"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0004A3AE" w:rsidR="000C23F8" w:rsidRPr="007B4FE1" w:rsidRDefault="000C23F8">
      <w:pPr>
        <w:numPr>
          <w:ilvl w:val="0"/>
          <w:numId w:val="60"/>
        </w:numPr>
        <w:jc w:val="both"/>
        <w:rPr>
          <w:sz w:val="22"/>
          <w:szCs w:val="22"/>
        </w:rPr>
      </w:pPr>
      <w:r w:rsidRPr="007B4FE1">
        <w:rPr>
          <w:sz w:val="22"/>
          <w:szCs w:val="22"/>
        </w:rPr>
        <w:t xml:space="preserve">Dla prawidłowego określenia obowiązku podatkowego, w </w:t>
      </w:r>
      <w:r w:rsidR="00AF1FF0" w:rsidRPr="007B4FE1">
        <w:rPr>
          <w:sz w:val="22"/>
          <w:szCs w:val="22"/>
        </w:rPr>
        <w:t>przypadku,</w:t>
      </w:r>
      <w:r w:rsidRPr="007B4FE1">
        <w:rPr>
          <w:sz w:val="22"/>
          <w:szCs w:val="22"/>
        </w:rPr>
        <w:t xml:space="preserve">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pPr>
        <w:numPr>
          <w:ilvl w:val="1"/>
          <w:numId w:val="60"/>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pPr>
        <w:numPr>
          <w:ilvl w:val="1"/>
          <w:numId w:val="60"/>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F746F7" w:rsidRDefault="000C23F8">
      <w:pPr>
        <w:numPr>
          <w:ilvl w:val="1"/>
          <w:numId w:val="60"/>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4CBA0513" w14:textId="4A3A7064"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DA44BE" w:rsidRPr="00F746F7">
        <w:rPr>
          <w:sz w:val="22"/>
          <w:szCs w:val="22"/>
        </w:rPr>
        <w:t>nowym certyfikatem</w:t>
      </w:r>
      <w:r w:rsidRPr="00F746F7">
        <w:rPr>
          <w:sz w:val="22"/>
          <w:szCs w:val="22"/>
        </w:rPr>
        <w:t xml:space="preserve"> rezydencji. </w:t>
      </w:r>
      <w:r>
        <w:rPr>
          <w:sz w:val="22"/>
          <w:szCs w:val="22"/>
        </w:rPr>
        <w:br/>
      </w:r>
      <w:r w:rsidRPr="00F746F7">
        <w:rPr>
          <w:sz w:val="22"/>
          <w:szCs w:val="22"/>
        </w:rPr>
        <w:t xml:space="preserve">W przypadku gdy został określony termin ważności certyfikatu, nowy certyfikat należy dostarczyć niezwłocznie po upływie tego terminu. Dla Umów o okresie trwania powyżej roku, w </w:t>
      </w:r>
      <w:r w:rsidR="00AF1FF0" w:rsidRPr="00F746F7">
        <w:rPr>
          <w:sz w:val="22"/>
          <w:szCs w:val="22"/>
        </w:rPr>
        <w:t>przypadku,</w:t>
      </w:r>
      <w:r w:rsidRPr="00F746F7">
        <w:rPr>
          <w:sz w:val="22"/>
          <w:szCs w:val="22"/>
        </w:rPr>
        <w:t xml:space="preserve"> gdy certyfikat rezydencji nie zawiera okresu jego ważności, Wykonawca zobowiązany jest do dostarczenia nowego certyfikatu po upływie 12-tu miesięcy od dnia wydania poprzedniego </w:t>
      </w:r>
      <w:r w:rsidR="00AF1FF0" w:rsidRPr="00F746F7">
        <w:rPr>
          <w:sz w:val="22"/>
          <w:szCs w:val="22"/>
        </w:rPr>
        <w:t>certyfikatu.</w:t>
      </w:r>
    </w:p>
    <w:p w14:paraId="1761805F" w14:textId="528313EE" w:rsidR="000C23F8" w:rsidRPr="007B4FE1" w:rsidRDefault="000C23F8">
      <w:pPr>
        <w:pStyle w:val="Akapitzlist"/>
        <w:numPr>
          <w:ilvl w:val="0"/>
          <w:numId w:val="60"/>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w:t>
      </w:r>
      <w:r w:rsidR="00AF1FF0" w:rsidRPr="007B4FE1">
        <w:rPr>
          <w:sz w:val="22"/>
        </w:rPr>
        <w:t>kwotę,</w:t>
      </w:r>
      <w:r w:rsidRPr="007B4FE1">
        <w:rPr>
          <w:sz w:val="22"/>
        </w:rPr>
        <w:t xml:space="preserve">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w:t>
      </w:r>
      <w:r w:rsidR="00AF1FF0" w:rsidRPr="007B4FE1">
        <w:rPr>
          <w:sz w:val="22"/>
        </w:rPr>
        <w:t>kwotę wg stawki</w:t>
      </w:r>
      <w:r w:rsidRPr="007B4FE1">
        <w:rPr>
          <w:sz w:val="22"/>
        </w:rPr>
        <w:t xml:space="preserve">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12868785" w14:textId="77777777" w:rsidR="000C23F8" w:rsidRPr="00E450A1" w:rsidRDefault="000C23F8" w:rsidP="000C23F8">
      <w:pPr>
        <w:ind w:left="-65"/>
        <w:jc w:val="both"/>
        <w:rPr>
          <w:color w:val="FF0000"/>
          <w:sz w:val="6"/>
          <w:szCs w:val="6"/>
        </w:rPr>
      </w:pPr>
    </w:p>
    <w:p w14:paraId="66737EEC" w14:textId="77777777" w:rsidR="000C23F8" w:rsidRPr="00E66F78" w:rsidRDefault="000C23F8" w:rsidP="000C23F8">
      <w:pPr>
        <w:pStyle w:val="Nagwek2"/>
      </w:pPr>
      <w:bookmarkStart w:id="137" w:name="_Toc64016203"/>
      <w:bookmarkStart w:id="138" w:name="_Toc106095864"/>
      <w:bookmarkStart w:id="139" w:name="_Toc106096304"/>
      <w:bookmarkStart w:id="140" w:name="_Toc106096408"/>
      <w:bookmarkStart w:id="141" w:name="_Toc204150229"/>
      <w:bookmarkStart w:id="142" w:name="_Hlk155935130"/>
      <w:r w:rsidRPr="00E66F78">
        <w:t>§ 5. Termin realizacji</w:t>
      </w:r>
      <w:bookmarkEnd w:id="137"/>
      <w:bookmarkEnd w:id="138"/>
      <w:bookmarkEnd w:id="139"/>
      <w:bookmarkEnd w:id="140"/>
      <w:bookmarkEnd w:id="141"/>
    </w:p>
    <w:p w14:paraId="77D91852" w14:textId="2E3FEF8F" w:rsidR="000C23F8" w:rsidRPr="00AF1FF0" w:rsidRDefault="000C23F8">
      <w:pPr>
        <w:numPr>
          <w:ilvl w:val="0"/>
          <w:numId w:val="41"/>
        </w:numPr>
        <w:spacing w:before="120" w:after="160" w:line="259" w:lineRule="auto"/>
        <w:contextualSpacing/>
        <w:jc w:val="both"/>
        <w:rPr>
          <w:i/>
          <w:iCs/>
          <w:color w:val="000000" w:themeColor="text1"/>
          <w:sz w:val="22"/>
          <w:szCs w:val="22"/>
        </w:rPr>
      </w:pPr>
      <w:r w:rsidRPr="00E66F78">
        <w:rPr>
          <w:sz w:val="22"/>
          <w:szCs w:val="22"/>
        </w:rPr>
        <w:t xml:space="preserve">Termin </w:t>
      </w:r>
      <w:r w:rsidR="00597893" w:rsidRPr="00AF1FF0">
        <w:rPr>
          <w:color w:val="000000" w:themeColor="text1"/>
          <w:sz w:val="22"/>
          <w:szCs w:val="22"/>
        </w:rPr>
        <w:t>realizacji</w:t>
      </w:r>
      <w:r w:rsidRPr="00AF1FF0">
        <w:rPr>
          <w:color w:val="000000" w:themeColor="text1"/>
          <w:sz w:val="22"/>
          <w:szCs w:val="22"/>
        </w:rPr>
        <w:t xml:space="preserve"> Umowy wynosi </w:t>
      </w:r>
      <w:r w:rsidR="00AF1FF0" w:rsidRPr="00AF1FF0">
        <w:rPr>
          <w:color w:val="000000" w:themeColor="text1"/>
          <w:sz w:val="22"/>
          <w:szCs w:val="22"/>
        </w:rPr>
        <w:t>12 miesięcy.</w:t>
      </w:r>
    </w:p>
    <w:bookmarkEnd w:id="122"/>
    <w:p w14:paraId="5E86F3E7" w14:textId="4811E828" w:rsidR="000C23F8" w:rsidRPr="007B608C" w:rsidRDefault="000C23F8">
      <w:pPr>
        <w:numPr>
          <w:ilvl w:val="0"/>
          <w:numId w:val="41"/>
        </w:numPr>
        <w:jc w:val="both"/>
        <w:rPr>
          <w:sz w:val="22"/>
          <w:szCs w:val="22"/>
        </w:rPr>
      </w:pPr>
      <w:r w:rsidRPr="007B608C">
        <w:rPr>
          <w:color w:val="000000" w:themeColor="text1"/>
          <w:sz w:val="22"/>
          <w:szCs w:val="22"/>
        </w:rPr>
        <w:t xml:space="preserve">Termin rozpoczęcia </w:t>
      </w:r>
      <w:r w:rsidRPr="007B608C">
        <w:rPr>
          <w:sz w:val="22"/>
          <w:szCs w:val="22"/>
        </w:rPr>
        <w:t xml:space="preserve">realizacji nie wcześniej niż od </w:t>
      </w:r>
      <w:r w:rsidR="00AF1FF0" w:rsidRPr="007B608C">
        <w:rPr>
          <w:sz w:val="22"/>
          <w:szCs w:val="22"/>
        </w:rPr>
        <w:t>01.01.2026 r.</w:t>
      </w:r>
    </w:p>
    <w:p w14:paraId="36F4397B" w14:textId="6D0C28A1" w:rsidR="000C23F8" w:rsidRPr="007B608C" w:rsidRDefault="000C23F8" w:rsidP="000C23F8">
      <w:pPr>
        <w:pStyle w:val="Nagwek2"/>
      </w:pPr>
      <w:bookmarkStart w:id="143" w:name="_Toc76637427"/>
      <w:bookmarkStart w:id="144" w:name="_Toc77251958"/>
      <w:bookmarkStart w:id="145" w:name="_Toc83291677"/>
      <w:bookmarkStart w:id="146" w:name="_Toc106095865"/>
      <w:bookmarkStart w:id="147" w:name="_Toc106096305"/>
      <w:bookmarkStart w:id="148" w:name="_Toc106096409"/>
      <w:bookmarkStart w:id="149" w:name="_Toc204150230"/>
      <w:bookmarkEnd w:id="142"/>
      <w:r w:rsidRPr="007B608C">
        <w:t xml:space="preserve">§ 6. </w:t>
      </w:r>
      <w:bookmarkEnd w:id="143"/>
      <w:bookmarkEnd w:id="144"/>
      <w:bookmarkEnd w:id="145"/>
      <w:bookmarkEnd w:id="146"/>
      <w:bookmarkEnd w:id="147"/>
      <w:bookmarkEnd w:id="148"/>
      <w:bookmarkEnd w:id="149"/>
      <w:r w:rsidR="00AF1FF0" w:rsidRPr="007B608C">
        <w:t>Reklamacje</w:t>
      </w:r>
    </w:p>
    <w:p w14:paraId="7594CFCC" w14:textId="77777777" w:rsidR="00AF1FF0" w:rsidRPr="007B608C" w:rsidRDefault="00AF1FF0">
      <w:pPr>
        <w:numPr>
          <w:ilvl w:val="2"/>
          <w:numId w:val="100"/>
        </w:numPr>
        <w:ind w:left="426" w:hanging="426"/>
        <w:jc w:val="both"/>
        <w:rPr>
          <w:sz w:val="22"/>
          <w:szCs w:val="22"/>
        </w:rPr>
      </w:pPr>
      <w:bookmarkStart w:id="150" w:name="_Toc64016204"/>
      <w:bookmarkStart w:id="151" w:name="_Toc106095866"/>
      <w:bookmarkStart w:id="152" w:name="_Toc106096306"/>
      <w:bookmarkStart w:id="153" w:name="_Toc106096410"/>
      <w:bookmarkStart w:id="154" w:name="_Toc204150231"/>
      <w:r w:rsidRPr="007B608C">
        <w:rPr>
          <w:sz w:val="22"/>
          <w:szCs w:val="22"/>
        </w:rPr>
        <w:t>Do składania reklamacji z tytułu realizacji Umowy i/lub Zlecenia nadania przesyłki poza Zamawiającym upoważnieni są klient/odbiorca,</w:t>
      </w:r>
    </w:p>
    <w:p w14:paraId="68F4B354" w14:textId="77777777" w:rsidR="00AF1FF0" w:rsidRPr="007B608C" w:rsidRDefault="00AF1FF0">
      <w:pPr>
        <w:numPr>
          <w:ilvl w:val="2"/>
          <w:numId w:val="100"/>
        </w:numPr>
        <w:ind w:left="426" w:hanging="426"/>
        <w:jc w:val="both"/>
        <w:rPr>
          <w:sz w:val="22"/>
          <w:szCs w:val="22"/>
        </w:rPr>
      </w:pPr>
      <w:r w:rsidRPr="007B608C">
        <w:rPr>
          <w:sz w:val="22"/>
          <w:szCs w:val="22"/>
        </w:rPr>
        <w:lastRenderedPageBreak/>
        <w:t xml:space="preserve">Reklamacje składane będą pisemnie na </w:t>
      </w:r>
      <w:proofErr w:type="gramStart"/>
      <w:r w:rsidRPr="007B608C">
        <w:rPr>
          <w:sz w:val="22"/>
          <w:szCs w:val="22"/>
        </w:rPr>
        <w:t>adres:…</w:t>
      </w:r>
      <w:proofErr w:type="gramEnd"/>
      <w:r w:rsidRPr="007B608C">
        <w:rPr>
          <w:sz w:val="22"/>
          <w:szCs w:val="22"/>
        </w:rPr>
        <w:t>……………………………</w:t>
      </w:r>
      <w:proofErr w:type="gramStart"/>
      <w:r w:rsidRPr="007B608C">
        <w:rPr>
          <w:sz w:val="22"/>
          <w:szCs w:val="22"/>
        </w:rPr>
        <w:t>…….</w:t>
      </w:r>
      <w:proofErr w:type="gramEnd"/>
      <w:r w:rsidRPr="007B608C">
        <w:rPr>
          <w:sz w:val="22"/>
          <w:szCs w:val="22"/>
        </w:rPr>
        <w:t>…</w:t>
      </w:r>
      <w:proofErr w:type="gramStart"/>
      <w:r w:rsidRPr="007B608C">
        <w:rPr>
          <w:sz w:val="22"/>
          <w:szCs w:val="22"/>
        </w:rPr>
        <w:t>…….</w:t>
      </w:r>
      <w:proofErr w:type="gramEnd"/>
      <w:r w:rsidRPr="007B608C">
        <w:rPr>
          <w:sz w:val="22"/>
          <w:szCs w:val="22"/>
        </w:rPr>
        <w:br/>
        <w:t>w terminach przewidzianych w obowiązujących w transporcie oraz przepisach prawa przewozowego. Zmiana adresu wymaga powiadomienia Zamawiającego i nie wymaga aneksu.</w:t>
      </w:r>
    </w:p>
    <w:p w14:paraId="0E907EDA" w14:textId="77777777" w:rsidR="00AF1FF0" w:rsidRPr="007B608C" w:rsidRDefault="00AF1FF0">
      <w:pPr>
        <w:numPr>
          <w:ilvl w:val="2"/>
          <w:numId w:val="100"/>
        </w:numPr>
        <w:ind w:left="426" w:hanging="426"/>
        <w:jc w:val="both"/>
        <w:rPr>
          <w:sz w:val="22"/>
          <w:szCs w:val="22"/>
        </w:rPr>
      </w:pPr>
      <w:r w:rsidRPr="007B608C">
        <w:rPr>
          <w:sz w:val="22"/>
          <w:szCs w:val="22"/>
        </w:rPr>
        <w:t xml:space="preserve">Dla przesyłek spaletyzowanych podstawą procedur reklamacyjnych będzie jedna jednostka opakowania węgla – tj.: </w:t>
      </w:r>
    </w:p>
    <w:p w14:paraId="585F22CC" w14:textId="5E448A74" w:rsidR="00AF1FF0" w:rsidRPr="007B608C" w:rsidRDefault="00AF1FF0">
      <w:pPr>
        <w:numPr>
          <w:ilvl w:val="0"/>
          <w:numId w:val="104"/>
        </w:numPr>
        <w:jc w:val="both"/>
        <w:rPr>
          <w:sz w:val="22"/>
          <w:szCs w:val="22"/>
        </w:rPr>
      </w:pPr>
      <w:r w:rsidRPr="007B608C">
        <w:rPr>
          <w:sz w:val="22"/>
          <w:szCs w:val="22"/>
        </w:rPr>
        <w:t xml:space="preserve">dla przesyłek spaletyzowanych zawierających worki o masie </w:t>
      </w:r>
      <w:r w:rsidR="007B608C" w:rsidRPr="007B608C">
        <w:rPr>
          <w:sz w:val="22"/>
          <w:szCs w:val="22"/>
        </w:rPr>
        <w:t xml:space="preserve">do </w:t>
      </w:r>
      <w:r w:rsidRPr="007B608C">
        <w:rPr>
          <w:sz w:val="22"/>
          <w:szCs w:val="22"/>
        </w:rPr>
        <w:t xml:space="preserve">20 kg jeden worek węgla o masie </w:t>
      </w:r>
      <w:r w:rsidR="007B608C" w:rsidRPr="007B608C">
        <w:rPr>
          <w:sz w:val="22"/>
          <w:szCs w:val="22"/>
        </w:rPr>
        <w:t xml:space="preserve">do </w:t>
      </w:r>
      <w:r w:rsidRPr="007B608C">
        <w:rPr>
          <w:sz w:val="22"/>
          <w:szCs w:val="22"/>
        </w:rPr>
        <w:t>20 kg lub</w:t>
      </w:r>
    </w:p>
    <w:p w14:paraId="54C6CF63" w14:textId="77777777" w:rsidR="00AF1FF0" w:rsidRPr="007B608C" w:rsidRDefault="00AF1FF0">
      <w:pPr>
        <w:numPr>
          <w:ilvl w:val="0"/>
          <w:numId w:val="104"/>
        </w:numPr>
        <w:jc w:val="both"/>
        <w:rPr>
          <w:sz w:val="22"/>
          <w:szCs w:val="22"/>
        </w:rPr>
      </w:pPr>
      <w:r w:rsidRPr="007B608C">
        <w:rPr>
          <w:sz w:val="22"/>
          <w:szCs w:val="22"/>
        </w:rPr>
        <w:t>1 worek typu BIG-BAG</w:t>
      </w:r>
    </w:p>
    <w:p w14:paraId="6A0EFCA7" w14:textId="77777777" w:rsidR="00AF1FF0" w:rsidRPr="007B608C" w:rsidRDefault="00AF1FF0" w:rsidP="00AF1FF0">
      <w:pPr>
        <w:ind w:left="426"/>
        <w:jc w:val="both"/>
        <w:rPr>
          <w:sz w:val="22"/>
          <w:szCs w:val="22"/>
        </w:rPr>
      </w:pPr>
      <w:r w:rsidRPr="007B608C">
        <w:rPr>
          <w:sz w:val="22"/>
          <w:szCs w:val="22"/>
        </w:rPr>
        <w:t>Naliczanie ewentualnych należności z tytułu postępowań reklamacyjnych będą dokonywane następująco:</w:t>
      </w:r>
    </w:p>
    <w:p w14:paraId="5BFF7DE4" w14:textId="77777777" w:rsidR="00AF1FF0" w:rsidRPr="007B608C" w:rsidRDefault="00AF1FF0">
      <w:pPr>
        <w:numPr>
          <w:ilvl w:val="2"/>
          <w:numId w:val="98"/>
        </w:numPr>
        <w:jc w:val="both"/>
        <w:rPr>
          <w:sz w:val="22"/>
          <w:szCs w:val="22"/>
        </w:rPr>
      </w:pPr>
      <w:r w:rsidRPr="007B608C">
        <w:rPr>
          <w:sz w:val="22"/>
          <w:szCs w:val="22"/>
        </w:rPr>
        <w:t>w odniesieniu do należności przewozowych:</w:t>
      </w:r>
    </w:p>
    <w:p w14:paraId="738D6AE4" w14:textId="77777777" w:rsidR="00AF1FF0" w:rsidRPr="007B608C" w:rsidRDefault="00AF1FF0">
      <w:pPr>
        <w:numPr>
          <w:ilvl w:val="0"/>
          <w:numId w:val="99"/>
        </w:numPr>
        <w:ind w:left="1134" w:hanging="283"/>
        <w:jc w:val="both"/>
        <w:rPr>
          <w:sz w:val="22"/>
          <w:szCs w:val="22"/>
        </w:rPr>
      </w:pPr>
      <w:r w:rsidRPr="007B608C">
        <w:rPr>
          <w:sz w:val="22"/>
          <w:szCs w:val="22"/>
        </w:rPr>
        <w:t>jako wielokrotność odpowiadającą iloczynowi ilości worków podlegających reklamacji oraz kwoty netto stanowiącej:</w:t>
      </w:r>
    </w:p>
    <w:p w14:paraId="134AAF95" w14:textId="77777777" w:rsidR="00AF1FF0" w:rsidRPr="007B608C" w:rsidRDefault="00AF1FF0" w:rsidP="00AF1FF0">
      <w:pPr>
        <w:ind w:left="1134"/>
        <w:jc w:val="both"/>
        <w:rPr>
          <w:sz w:val="22"/>
          <w:szCs w:val="22"/>
        </w:rPr>
      </w:pPr>
      <w:r w:rsidRPr="007B608C">
        <w:rPr>
          <w:sz w:val="22"/>
          <w:szCs w:val="22"/>
        </w:rPr>
        <w:t>- 1/50 dla palet o wadze do 1020 kg, ceny frachtu wskazanej w umowie,</w:t>
      </w:r>
    </w:p>
    <w:p w14:paraId="333E9942" w14:textId="77777777" w:rsidR="00AF1FF0" w:rsidRPr="007B608C" w:rsidRDefault="00AF1FF0">
      <w:pPr>
        <w:numPr>
          <w:ilvl w:val="0"/>
          <w:numId w:val="99"/>
        </w:numPr>
        <w:ind w:left="1134" w:hanging="283"/>
        <w:jc w:val="both"/>
        <w:rPr>
          <w:sz w:val="22"/>
          <w:szCs w:val="22"/>
        </w:rPr>
      </w:pPr>
      <w:r w:rsidRPr="007B608C">
        <w:rPr>
          <w:sz w:val="22"/>
          <w:szCs w:val="22"/>
        </w:rPr>
        <w:t>w odniesieniu do 1 worka BIG-BAG cena frachtu wskazanego w cenniku umowy dla 1 szt. worka typu BIG-BAG.</w:t>
      </w:r>
    </w:p>
    <w:p w14:paraId="038A4050" w14:textId="77777777" w:rsidR="00AF1FF0" w:rsidRPr="007B608C" w:rsidRDefault="00AF1FF0">
      <w:pPr>
        <w:numPr>
          <w:ilvl w:val="0"/>
          <w:numId w:val="98"/>
        </w:numPr>
        <w:jc w:val="both"/>
        <w:rPr>
          <w:sz w:val="22"/>
          <w:szCs w:val="22"/>
        </w:rPr>
      </w:pPr>
      <w:r w:rsidRPr="007B608C">
        <w:rPr>
          <w:sz w:val="22"/>
          <w:szCs w:val="22"/>
        </w:rPr>
        <w:t xml:space="preserve">w odniesieniu do należności obejmujących wartość węgla stanowiącego przedmiot sprzedaży realizowanej przez Zamawiającego </w:t>
      </w:r>
    </w:p>
    <w:p w14:paraId="69D1ED8A" w14:textId="6F7F944F" w:rsidR="00AF1FF0" w:rsidRPr="007B608C" w:rsidRDefault="00AF1FF0">
      <w:pPr>
        <w:numPr>
          <w:ilvl w:val="0"/>
          <w:numId w:val="103"/>
        </w:numPr>
        <w:ind w:hanging="295"/>
        <w:jc w:val="both"/>
        <w:rPr>
          <w:sz w:val="22"/>
          <w:szCs w:val="22"/>
        </w:rPr>
      </w:pPr>
      <w:r w:rsidRPr="007B608C">
        <w:rPr>
          <w:sz w:val="22"/>
          <w:szCs w:val="22"/>
        </w:rPr>
        <w:t xml:space="preserve">cenę sprzedaży 1 szt. worka węgla o masie </w:t>
      </w:r>
      <w:r w:rsidR="007B608C" w:rsidRPr="007B608C">
        <w:rPr>
          <w:sz w:val="22"/>
          <w:szCs w:val="22"/>
        </w:rPr>
        <w:t xml:space="preserve">do </w:t>
      </w:r>
      <w:r w:rsidRPr="007B608C">
        <w:rPr>
          <w:sz w:val="22"/>
          <w:szCs w:val="22"/>
        </w:rPr>
        <w:t xml:space="preserve">20 kg lub </w:t>
      </w:r>
    </w:p>
    <w:p w14:paraId="3592B4FB" w14:textId="77777777" w:rsidR="00AF1FF0" w:rsidRPr="007B608C" w:rsidRDefault="00AF1FF0">
      <w:pPr>
        <w:numPr>
          <w:ilvl w:val="0"/>
          <w:numId w:val="102"/>
        </w:numPr>
        <w:tabs>
          <w:tab w:val="num" w:pos="851"/>
        </w:tabs>
        <w:ind w:left="1134" w:hanging="283"/>
        <w:jc w:val="both"/>
        <w:rPr>
          <w:sz w:val="22"/>
          <w:szCs w:val="22"/>
        </w:rPr>
      </w:pPr>
      <w:r w:rsidRPr="007B608C">
        <w:rPr>
          <w:sz w:val="22"/>
          <w:szCs w:val="22"/>
        </w:rPr>
        <w:t>odpowiednią cenę sprzedaży w zależności od transportowanego sortymentu – wg cennika Zamawiającego dla 1 szt. worka typu BIG-BAG.</w:t>
      </w:r>
    </w:p>
    <w:p w14:paraId="5835BF99" w14:textId="77777777" w:rsidR="00AF1FF0" w:rsidRPr="007B608C" w:rsidRDefault="00AF1FF0">
      <w:pPr>
        <w:numPr>
          <w:ilvl w:val="2"/>
          <w:numId w:val="100"/>
        </w:numPr>
        <w:tabs>
          <w:tab w:val="num" w:pos="426"/>
        </w:tabs>
        <w:ind w:left="426" w:hanging="426"/>
        <w:jc w:val="both"/>
        <w:rPr>
          <w:sz w:val="22"/>
          <w:szCs w:val="22"/>
        </w:rPr>
      </w:pPr>
      <w:r w:rsidRPr="007B608C">
        <w:rPr>
          <w:sz w:val="22"/>
          <w:szCs w:val="22"/>
        </w:rPr>
        <w:t>W przypadku stwierdzenia przez upoważnionego przedstawiciela Zamawiającego lub</w:t>
      </w:r>
      <w:r w:rsidRPr="007B608C">
        <w:t xml:space="preserve"> </w:t>
      </w:r>
      <w:r w:rsidRPr="007B608C">
        <w:rPr>
          <w:sz w:val="22"/>
          <w:szCs w:val="22"/>
        </w:rPr>
        <w:t>na podstawie reklamacji wniesionej przez klienta/odbiorcę:</w:t>
      </w:r>
    </w:p>
    <w:p w14:paraId="21043630" w14:textId="77777777" w:rsidR="00AF1FF0" w:rsidRPr="007B608C" w:rsidRDefault="00AF1FF0">
      <w:pPr>
        <w:numPr>
          <w:ilvl w:val="0"/>
          <w:numId w:val="105"/>
        </w:numPr>
        <w:tabs>
          <w:tab w:val="num" w:pos="851"/>
        </w:tabs>
        <w:ind w:left="851" w:hanging="425"/>
        <w:jc w:val="both"/>
        <w:rPr>
          <w:sz w:val="22"/>
          <w:szCs w:val="22"/>
          <w:lang w:eastAsia="zh-CN"/>
        </w:rPr>
      </w:pPr>
      <w:r w:rsidRPr="007B608C">
        <w:rPr>
          <w:sz w:val="22"/>
          <w:szCs w:val="22"/>
          <w:lang w:eastAsia="zh-CN"/>
        </w:rPr>
        <w:t>utraty, uszkodzenia lub ubytku przewożonego towaru, Wykonawca zwróci na rachunek Zamawiającego równowartość brakującego węgla powstałego na odcinku trasy transportu, na którym Wykonawca ponosi za przemieszczany węgiel odpowiedzialność cywilnoprawną na podstawie umowy.</w:t>
      </w:r>
    </w:p>
    <w:p w14:paraId="399F8E9A" w14:textId="77777777" w:rsidR="00AF1FF0" w:rsidRPr="00DF6EE4" w:rsidRDefault="00AF1FF0">
      <w:pPr>
        <w:numPr>
          <w:ilvl w:val="0"/>
          <w:numId w:val="105"/>
        </w:numPr>
        <w:ind w:left="851" w:hanging="425"/>
        <w:jc w:val="both"/>
        <w:rPr>
          <w:sz w:val="22"/>
          <w:szCs w:val="22"/>
          <w:lang w:eastAsia="zh-CN"/>
        </w:rPr>
      </w:pPr>
      <w:r w:rsidRPr="00DF6EE4">
        <w:rPr>
          <w:sz w:val="22"/>
          <w:szCs w:val="22"/>
          <w:lang w:eastAsia="zh-CN"/>
        </w:rPr>
        <w:t>uznana reklamacja dotycząca wartości przewoźnego, a wynikająca z ubytków lub utraty węgla podczas przewozu będzie skutkowała wystawieniem faktury korygującej.</w:t>
      </w:r>
    </w:p>
    <w:p w14:paraId="4E153083" w14:textId="1DF2FC84" w:rsidR="007B608C" w:rsidRPr="00DF6EE4" w:rsidRDefault="007B608C">
      <w:pPr>
        <w:numPr>
          <w:ilvl w:val="0"/>
          <w:numId w:val="105"/>
        </w:numPr>
        <w:ind w:left="851" w:hanging="425"/>
        <w:jc w:val="both"/>
        <w:rPr>
          <w:sz w:val="22"/>
          <w:szCs w:val="22"/>
          <w:lang w:eastAsia="zh-CN"/>
        </w:rPr>
      </w:pPr>
      <w:r w:rsidRPr="00DF6EE4">
        <w:rPr>
          <w:sz w:val="22"/>
          <w:szCs w:val="22"/>
        </w:rPr>
        <w:t>w przypadku naliczonych odszkodowań za nienależyte wykonanie umowy lub z tytułu kar umownych zastrzeżonych w umowie, kwota ta będzie stanowiła kwotę netto.</w:t>
      </w:r>
    </w:p>
    <w:p w14:paraId="392E8881" w14:textId="77777777" w:rsidR="00AF1FF0" w:rsidRPr="007B608C" w:rsidRDefault="00AF1FF0">
      <w:pPr>
        <w:numPr>
          <w:ilvl w:val="0"/>
          <w:numId w:val="101"/>
        </w:numPr>
        <w:tabs>
          <w:tab w:val="num" w:pos="426"/>
        </w:tabs>
        <w:ind w:left="426" w:hanging="426"/>
        <w:jc w:val="both"/>
        <w:rPr>
          <w:sz w:val="22"/>
          <w:szCs w:val="22"/>
        </w:rPr>
      </w:pPr>
      <w:r w:rsidRPr="007B608C">
        <w:rPr>
          <w:sz w:val="22"/>
          <w:szCs w:val="22"/>
        </w:rPr>
        <w:t>Wartość uznanej reklamacji z tytułu przewoźnego zostanie przelana na rachunek Zamawiającego.</w:t>
      </w:r>
    </w:p>
    <w:p w14:paraId="49379F8B" w14:textId="77777777" w:rsidR="00AF1FF0" w:rsidRPr="007B608C" w:rsidRDefault="00AF1FF0">
      <w:pPr>
        <w:numPr>
          <w:ilvl w:val="0"/>
          <w:numId w:val="101"/>
        </w:numPr>
        <w:tabs>
          <w:tab w:val="num" w:pos="426"/>
        </w:tabs>
        <w:ind w:left="426" w:hanging="426"/>
        <w:jc w:val="both"/>
        <w:rPr>
          <w:sz w:val="22"/>
          <w:szCs w:val="22"/>
        </w:rPr>
      </w:pPr>
      <w:r w:rsidRPr="007B608C">
        <w:rPr>
          <w:sz w:val="22"/>
          <w:szCs w:val="22"/>
        </w:rPr>
        <w:t xml:space="preserve">W przypadku rozbieżności stanowisk, co do uznania reklamacji, Zamawiający może zlecić wykonanie badań niezależnemu ekspertowi wskazanemu przez Zamawiającego. </w:t>
      </w:r>
    </w:p>
    <w:p w14:paraId="75F079CD" w14:textId="77777777" w:rsidR="00AF1FF0" w:rsidRPr="007B608C" w:rsidRDefault="00AF1FF0">
      <w:pPr>
        <w:numPr>
          <w:ilvl w:val="0"/>
          <w:numId w:val="101"/>
        </w:numPr>
        <w:tabs>
          <w:tab w:val="num" w:pos="426"/>
        </w:tabs>
        <w:ind w:left="426" w:hanging="426"/>
        <w:jc w:val="both"/>
        <w:rPr>
          <w:sz w:val="22"/>
          <w:szCs w:val="22"/>
        </w:rPr>
      </w:pPr>
      <w:r w:rsidRPr="007B608C">
        <w:rPr>
          <w:sz w:val="22"/>
          <w:szCs w:val="22"/>
        </w:rPr>
        <w:t>W przypadku uzyskania wyników badań potwierdzających zasadność złożonej reklamacji, koszty badań ponosi wykonawca. Wysokość kosztów badań określi każdorazowo niezależny ekspert.</w:t>
      </w:r>
    </w:p>
    <w:p w14:paraId="1376B047" w14:textId="77777777" w:rsidR="000C23F8" w:rsidRPr="00E66F78" w:rsidRDefault="000C23F8" w:rsidP="000C23F8">
      <w:pPr>
        <w:pStyle w:val="Nagwek2"/>
      </w:pPr>
      <w:r w:rsidRPr="00E66F78">
        <w:t xml:space="preserve">§ </w:t>
      </w:r>
      <w:r>
        <w:t>7</w:t>
      </w:r>
      <w:r w:rsidRPr="00E66F78">
        <w:t>. Szczególne obowiązki Wykonawcy</w:t>
      </w:r>
      <w:bookmarkEnd w:id="150"/>
      <w:bookmarkEnd w:id="151"/>
      <w:bookmarkEnd w:id="152"/>
      <w:bookmarkEnd w:id="153"/>
      <w:bookmarkEnd w:id="154"/>
    </w:p>
    <w:p w14:paraId="31686BA8" w14:textId="2F9C45D8" w:rsidR="000C23F8" w:rsidRPr="00187EDB" w:rsidRDefault="00187EDB">
      <w:pPr>
        <w:numPr>
          <w:ilvl w:val="0"/>
          <w:numId w:val="42"/>
        </w:numPr>
        <w:spacing w:line="259" w:lineRule="auto"/>
        <w:ind w:left="357" w:hanging="357"/>
        <w:jc w:val="both"/>
        <w:rPr>
          <w:i/>
          <w:iCs/>
          <w:color w:val="2F5496" w:themeColor="accent1" w:themeShade="BF"/>
          <w:sz w:val="22"/>
          <w:szCs w:val="22"/>
        </w:rPr>
      </w:pPr>
      <w:bookmarkStart w:id="155" w:name="_Hlk67826176"/>
      <w:r w:rsidRPr="00187EDB">
        <w:rPr>
          <w:sz w:val="22"/>
          <w:szCs w:val="22"/>
        </w:rPr>
        <w:t>Wykonawca zobowiązany jest posiadać w całym okresie realizacji Umowy ubezpieczenie CARGO obejmujące odpowiedzialność za szkody polegające na utracie, ubytku lub uszkodzeniu ładunku podczas jego przewozu oraz załadunku i rozładunku, powstałe wskutek jednego lub wielu nagłych, niespodziewanych i niezależnych od woli Ubezpieczającego zdarzeń. Jednocześnie wymaga się by suma ubezpieczenia/wartość pojedynczego transportu odpowiadała rynkowej wartości przewożonego ładunku uzależnionej od rodzaju środka transportu</w:t>
      </w:r>
      <w:r w:rsidR="000C23F8" w:rsidRPr="00187EDB">
        <w:rPr>
          <w:i/>
          <w:iCs/>
          <w:color w:val="2F5496" w:themeColor="accent1" w:themeShade="BF"/>
          <w:sz w:val="22"/>
          <w:szCs w:val="22"/>
        </w:rPr>
        <w:t xml:space="preserve">. </w:t>
      </w:r>
    </w:p>
    <w:p w14:paraId="0DF6C821" w14:textId="386FB6A9" w:rsidR="000C23F8" w:rsidRPr="00187EDB" w:rsidRDefault="000C23F8">
      <w:pPr>
        <w:numPr>
          <w:ilvl w:val="0"/>
          <w:numId w:val="42"/>
        </w:numPr>
        <w:spacing w:line="259" w:lineRule="auto"/>
        <w:ind w:left="357" w:hanging="357"/>
        <w:jc w:val="both"/>
        <w:rPr>
          <w:sz w:val="22"/>
          <w:szCs w:val="22"/>
        </w:rPr>
      </w:pPr>
      <w:r w:rsidRPr="00187EDB">
        <w:rPr>
          <w:sz w:val="22"/>
          <w:szCs w:val="22"/>
        </w:rPr>
        <w:t xml:space="preserve">Wykonawca przed podpisaniem Umowy przekazał Zamawiającemu potwierdzoną za zgodność </w:t>
      </w:r>
      <w:r w:rsidRPr="00187EDB">
        <w:rPr>
          <w:sz w:val="22"/>
          <w:szCs w:val="22"/>
        </w:rPr>
        <w:br/>
        <w:t>z oryginałem kopię polisy ubezpieczenia</w:t>
      </w:r>
      <w:r w:rsidR="00187EDB" w:rsidRPr="00187EDB">
        <w:rPr>
          <w:sz w:val="22"/>
          <w:szCs w:val="22"/>
        </w:rPr>
        <w:t xml:space="preserve"> CARGO</w:t>
      </w:r>
      <w:r w:rsidRPr="00187EDB">
        <w:rPr>
          <w:sz w:val="22"/>
          <w:szCs w:val="22"/>
        </w:rPr>
        <w:t xml:space="preserve">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w:t>
      </w:r>
      <w:r w:rsidR="00187EDB" w:rsidRPr="00187EDB">
        <w:rPr>
          <w:sz w:val="22"/>
          <w:szCs w:val="22"/>
        </w:rPr>
        <w:t xml:space="preserve"> CARGO</w:t>
      </w:r>
      <w:r w:rsidRPr="00187EDB">
        <w:rPr>
          <w:sz w:val="22"/>
          <w:szCs w:val="22"/>
        </w:rPr>
        <w:t xml:space="preserve"> obejmującej kolejny okres lub dowodu płacenia składki.</w:t>
      </w:r>
    </w:p>
    <w:p w14:paraId="6D93755E" w14:textId="77777777" w:rsidR="000C23F8" w:rsidRPr="00725B3D" w:rsidRDefault="000C23F8" w:rsidP="000C23F8">
      <w:pPr>
        <w:spacing w:line="259" w:lineRule="auto"/>
        <w:jc w:val="both"/>
        <w:rPr>
          <w:sz w:val="6"/>
          <w:szCs w:val="6"/>
          <w:highlight w:val="yellow"/>
        </w:rPr>
      </w:pPr>
    </w:p>
    <w:p w14:paraId="31BDA678" w14:textId="77777777" w:rsidR="000C23F8" w:rsidRPr="00F8529D" w:rsidRDefault="000C23F8">
      <w:pPr>
        <w:numPr>
          <w:ilvl w:val="0"/>
          <w:numId w:val="42"/>
        </w:numPr>
        <w:spacing w:line="259" w:lineRule="auto"/>
        <w:jc w:val="both"/>
        <w:rPr>
          <w:sz w:val="22"/>
          <w:szCs w:val="22"/>
        </w:rPr>
      </w:pPr>
      <w:r w:rsidRPr="00E66F78">
        <w:rPr>
          <w:sz w:val="22"/>
          <w:szCs w:val="22"/>
        </w:rPr>
        <w:lastRenderedPageBreak/>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49453AB" w:rsidR="00AD48CF" w:rsidRPr="00AF1FF0" w:rsidRDefault="00AF1FF0">
      <w:pPr>
        <w:numPr>
          <w:ilvl w:val="0"/>
          <w:numId w:val="42"/>
        </w:numPr>
        <w:spacing w:line="259" w:lineRule="auto"/>
        <w:jc w:val="both"/>
        <w:rPr>
          <w:sz w:val="22"/>
          <w:szCs w:val="22"/>
        </w:rPr>
      </w:pPr>
      <w:r w:rsidRPr="00B2100B">
        <w:rPr>
          <w:sz w:val="22"/>
          <w:szCs w:val="22"/>
        </w:rPr>
        <w:t>Szczegółowe obowiązki określono w pkt VII „Obowiązki Wykonawcy” Załącznika nr 1 do SWZ- „Szczegółowy opis przedmiotu zamówieni</w:t>
      </w:r>
      <w:r>
        <w:rPr>
          <w:sz w:val="22"/>
          <w:szCs w:val="22"/>
        </w:rPr>
        <w:t>a</w:t>
      </w:r>
      <w:r w:rsidRPr="00B2100B">
        <w:rPr>
          <w:sz w:val="22"/>
          <w:szCs w:val="22"/>
        </w:rPr>
        <w:t>”</w:t>
      </w:r>
      <w:r>
        <w:rPr>
          <w:sz w:val="22"/>
          <w:szCs w:val="22"/>
        </w:rPr>
        <w:t>.</w:t>
      </w:r>
    </w:p>
    <w:p w14:paraId="729DFF6D" w14:textId="62967A83" w:rsidR="000C23F8" w:rsidRPr="00C30D61" w:rsidRDefault="000C23F8" w:rsidP="000C23F8">
      <w:pPr>
        <w:pStyle w:val="Nagwek2"/>
      </w:pPr>
      <w:bookmarkStart w:id="156" w:name="_Toc106095867"/>
      <w:bookmarkStart w:id="157" w:name="_Toc106096307"/>
      <w:bookmarkStart w:id="158" w:name="_Toc106096411"/>
      <w:bookmarkStart w:id="159" w:name="_Toc204150232"/>
      <w:bookmarkEnd w:id="155"/>
      <w:r w:rsidRPr="00C30D61">
        <w:t>§ 8. Zabezpieczenie należytego wykonania Umowy</w:t>
      </w:r>
      <w:bookmarkEnd w:id="156"/>
      <w:bookmarkEnd w:id="157"/>
      <w:bookmarkEnd w:id="158"/>
      <w:bookmarkEnd w:id="159"/>
      <w:r w:rsidRPr="00C30D61">
        <w:t> </w:t>
      </w:r>
      <w:r w:rsidR="00AF1FF0">
        <w:t xml:space="preserve">– </w:t>
      </w:r>
      <w:r w:rsidR="00AF1FF0" w:rsidRPr="00AF1FF0">
        <w:rPr>
          <w:i/>
          <w:iCs/>
          <w:color w:val="EE0000"/>
        </w:rPr>
        <w:t>nie dotyczy</w:t>
      </w:r>
    </w:p>
    <w:p w14:paraId="5C6120CB" w14:textId="31920AA5" w:rsidR="000C23F8" w:rsidRPr="00DF1FE2" w:rsidRDefault="000C23F8" w:rsidP="000C23F8">
      <w:pPr>
        <w:pStyle w:val="Nagwek2"/>
      </w:pPr>
      <w:bookmarkStart w:id="160" w:name="_Toc64016205"/>
      <w:bookmarkStart w:id="161" w:name="_Toc106095868"/>
      <w:bookmarkStart w:id="162" w:name="_Toc106096308"/>
      <w:bookmarkStart w:id="163" w:name="_Toc106096412"/>
      <w:bookmarkStart w:id="164" w:name="_Toc204150233"/>
      <w:r w:rsidRPr="00DF1FE2">
        <w:t>§ 9. Wymagania dotyczące zatrudnienia</w:t>
      </w:r>
      <w:bookmarkEnd w:id="160"/>
      <w:r>
        <w:t xml:space="preserve"> </w:t>
      </w:r>
      <w:bookmarkEnd w:id="161"/>
      <w:bookmarkEnd w:id="162"/>
      <w:bookmarkEnd w:id="163"/>
      <w:bookmarkEnd w:id="164"/>
    </w:p>
    <w:p w14:paraId="110B2D57" w14:textId="77777777" w:rsidR="000C23F8" w:rsidRPr="00B84609" w:rsidRDefault="000C23F8" w:rsidP="000C23F8">
      <w:pPr>
        <w:pStyle w:val="Akapitzlist"/>
        <w:spacing w:line="259" w:lineRule="auto"/>
        <w:ind w:left="284"/>
        <w:jc w:val="both"/>
        <w:rPr>
          <w:sz w:val="8"/>
          <w:szCs w:val="8"/>
        </w:rPr>
      </w:pPr>
      <w:bookmarkStart w:id="165" w:name="_Hlk67826210"/>
    </w:p>
    <w:p w14:paraId="0F2746A8" w14:textId="77777777" w:rsidR="00C95AC0" w:rsidRPr="00F8529D" w:rsidRDefault="00C95AC0">
      <w:pPr>
        <w:numPr>
          <w:ilvl w:val="0"/>
          <w:numId w:val="45"/>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6" w:name="_Hlk144462323"/>
      <w:r w:rsidRPr="00F8529D">
        <w:rPr>
          <w:sz w:val="22"/>
          <w:szCs w:val="22"/>
        </w:rPr>
        <w:t>do realizacji zamówienia pracowników zgodnie z obowiązującymi przepisami prawa</w:t>
      </w:r>
      <w:bookmarkEnd w:id="166"/>
      <w:r w:rsidRPr="00F8529D">
        <w:rPr>
          <w:sz w:val="22"/>
          <w:szCs w:val="22"/>
        </w:rPr>
        <w:t xml:space="preserve">, </w:t>
      </w:r>
      <w:bookmarkStart w:id="167" w:name="_Hlk144462332"/>
      <w:r w:rsidRPr="00F8529D">
        <w:rPr>
          <w:sz w:val="22"/>
          <w:szCs w:val="22"/>
        </w:rPr>
        <w:t>a także do zapewnienia, że Podwykonawca także zatrudniał będzie do realizacji zamówienia pracowników zgodnie z obowiązującymi przepisami prawa</w:t>
      </w:r>
      <w:bookmarkEnd w:id="167"/>
      <w:r w:rsidRPr="00F8529D">
        <w:rPr>
          <w:sz w:val="22"/>
          <w:szCs w:val="22"/>
        </w:rPr>
        <w:t>.</w:t>
      </w:r>
    </w:p>
    <w:p w14:paraId="6D83E7DE" w14:textId="1EB35FE6" w:rsidR="000C23F8" w:rsidRPr="00F8529D" w:rsidRDefault="000C23F8">
      <w:pPr>
        <w:numPr>
          <w:ilvl w:val="0"/>
          <w:numId w:val="45"/>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pPr>
        <w:numPr>
          <w:ilvl w:val="1"/>
          <w:numId w:val="45"/>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pPr>
        <w:numPr>
          <w:ilvl w:val="1"/>
          <w:numId w:val="45"/>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7E9FEEBF" w14:textId="77777777" w:rsidR="000C23F8" w:rsidRPr="00F8529D" w:rsidRDefault="000C23F8">
      <w:pPr>
        <w:numPr>
          <w:ilvl w:val="1"/>
          <w:numId w:val="45"/>
        </w:numPr>
        <w:spacing w:line="259" w:lineRule="auto"/>
        <w:ind w:hanging="357"/>
        <w:jc w:val="both"/>
        <w:rPr>
          <w:sz w:val="22"/>
          <w:szCs w:val="22"/>
        </w:rPr>
      </w:pPr>
      <w:r w:rsidRPr="00F8529D">
        <w:rPr>
          <w:sz w:val="22"/>
          <w:szCs w:val="22"/>
        </w:rPr>
        <w:t>przeprowadzania kontroli na miejscu wykonywania świadczenia.</w:t>
      </w:r>
    </w:p>
    <w:p w14:paraId="58971729" w14:textId="6272C050" w:rsidR="000C23F8" w:rsidRPr="00E66F78" w:rsidRDefault="00B22A19">
      <w:pPr>
        <w:numPr>
          <w:ilvl w:val="0"/>
          <w:numId w:val="45"/>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 xml:space="preserve">o pracę przez Wykonawcę </w:t>
      </w:r>
      <w:r w:rsidR="000C23F8">
        <w:rPr>
          <w:sz w:val="22"/>
          <w:szCs w:val="22"/>
        </w:rPr>
        <w:br/>
      </w:r>
      <w:r w:rsidR="000C23F8" w:rsidRPr="00E66F78">
        <w:rPr>
          <w:sz w:val="22"/>
          <w:szCs w:val="22"/>
        </w:rPr>
        <w:t>lub Podwykonawcę osób wykonujących wskazane w ust. 1 czynności w trakcie realizacji zamówienia:</w:t>
      </w:r>
    </w:p>
    <w:p w14:paraId="376070D0" w14:textId="77777777" w:rsidR="000C23F8" w:rsidRPr="00E66F78" w:rsidRDefault="000C23F8">
      <w:pPr>
        <w:numPr>
          <w:ilvl w:val="1"/>
          <w:numId w:val="45"/>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t>i nazwisk tych osób, rodzaju umowy o pracę i wymiaru etatu oraz podpis osoby uprawnionej do złożenia oświadczenia w imieniu wykonawcy lub podwykonawcy;</w:t>
      </w:r>
    </w:p>
    <w:p w14:paraId="09D4AB24" w14:textId="77777777" w:rsidR="000C23F8" w:rsidRPr="00E66F78" w:rsidRDefault="000C23F8">
      <w:pPr>
        <w:numPr>
          <w:ilvl w:val="1"/>
          <w:numId w:val="45"/>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77777777" w:rsidR="000C23F8" w:rsidRPr="00E66F78" w:rsidRDefault="000C23F8">
      <w:pPr>
        <w:numPr>
          <w:ilvl w:val="1"/>
          <w:numId w:val="45"/>
        </w:numPr>
        <w:spacing w:line="259" w:lineRule="auto"/>
        <w:ind w:hanging="357"/>
        <w:jc w:val="both"/>
        <w:rPr>
          <w:sz w:val="22"/>
          <w:szCs w:val="22"/>
        </w:rPr>
      </w:pPr>
      <w:r w:rsidRPr="00E66F78">
        <w:rPr>
          <w:sz w:val="22"/>
          <w:szCs w:val="22"/>
        </w:rPr>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6EEE5AB9" w14:textId="77777777" w:rsidR="000C23F8" w:rsidRPr="00E66F78" w:rsidRDefault="000C23F8">
      <w:pPr>
        <w:numPr>
          <w:ilvl w:val="1"/>
          <w:numId w:val="45"/>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38459750" w14:textId="2FED264D" w:rsidR="000C23F8" w:rsidRPr="00F8529D" w:rsidRDefault="000C23F8">
      <w:pPr>
        <w:numPr>
          <w:ilvl w:val="0"/>
          <w:numId w:val="45"/>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t>i nazwisko zatrudnionego pracownika, datę zawarcia umowy o pracę, rodzaj umowy o pracę i zakres obowiązków pracownika.</w:t>
      </w:r>
      <w:r w:rsidR="00030641" w:rsidRPr="00F8529D">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030641" w:rsidRPr="00F8529D">
        <w:rPr>
          <w:sz w:val="22"/>
          <w:szCs w:val="22"/>
        </w:rPr>
        <w:t>t.j</w:t>
      </w:r>
      <w:proofErr w:type="spellEnd"/>
      <w:r w:rsidR="00030641" w:rsidRPr="00F8529D">
        <w:rPr>
          <w:sz w:val="22"/>
          <w:szCs w:val="22"/>
        </w:rPr>
        <w:t xml:space="preserve">. </w:t>
      </w:r>
      <w:bookmarkStart w:id="168" w:name="_Hlk27122381"/>
      <w:r w:rsidR="00030641" w:rsidRPr="00F8529D">
        <w:rPr>
          <w:sz w:val="22"/>
          <w:szCs w:val="22"/>
        </w:rPr>
        <w:t xml:space="preserve">Dz.U. z 2019 r. poz. </w:t>
      </w:r>
      <w:r w:rsidR="00030641" w:rsidRPr="00F8529D">
        <w:rPr>
          <w:sz w:val="22"/>
          <w:szCs w:val="22"/>
        </w:rPr>
        <w:lastRenderedPageBreak/>
        <w:t>1781</w:t>
      </w:r>
      <w:bookmarkEnd w:id="168"/>
      <w:r w:rsidR="00030641" w:rsidRPr="00F8529D">
        <w:rPr>
          <w:sz w:val="22"/>
          <w:szCs w:val="22"/>
        </w:rPr>
        <w:t xml:space="preserve">). W przypadku niedokonania </w:t>
      </w:r>
      <w:proofErr w:type="spellStart"/>
      <w:r w:rsidR="00030641" w:rsidRPr="00F8529D">
        <w:rPr>
          <w:sz w:val="22"/>
          <w:szCs w:val="22"/>
        </w:rPr>
        <w:t>anonimizacji</w:t>
      </w:r>
      <w:proofErr w:type="spellEnd"/>
      <w:r w:rsidR="00030641" w:rsidRPr="00F8529D">
        <w:rPr>
          <w:bCs/>
          <w:iCs/>
          <w:sz w:val="22"/>
          <w:szCs w:val="22"/>
        </w:rPr>
        <w:t xml:space="preserve"> dostarczonych dokumentów lub dokonanie jej w sposób wadliwy, Wykonawca odpowiada za wszelkie szkody z tego tytułu.</w:t>
      </w:r>
    </w:p>
    <w:p w14:paraId="60CA9B0C" w14:textId="02889004" w:rsidR="000C23F8" w:rsidRPr="00F8529D" w:rsidRDefault="000C23F8">
      <w:pPr>
        <w:numPr>
          <w:ilvl w:val="0"/>
          <w:numId w:val="45"/>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pPr>
        <w:numPr>
          <w:ilvl w:val="0"/>
          <w:numId w:val="45"/>
        </w:numPr>
        <w:spacing w:line="259" w:lineRule="auto"/>
        <w:ind w:hanging="357"/>
        <w:jc w:val="both"/>
        <w:rPr>
          <w:sz w:val="22"/>
          <w:szCs w:val="22"/>
        </w:rPr>
      </w:pPr>
      <w:bookmarkStart w:id="169"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9"/>
    <w:p w14:paraId="56C69D97" w14:textId="3BC08473" w:rsidR="000C23F8" w:rsidRPr="00F8529D" w:rsidRDefault="000C23F8">
      <w:pPr>
        <w:numPr>
          <w:ilvl w:val="0"/>
          <w:numId w:val="45"/>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pPr>
        <w:numPr>
          <w:ilvl w:val="0"/>
          <w:numId w:val="45"/>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pPr>
        <w:numPr>
          <w:ilvl w:val="0"/>
          <w:numId w:val="45"/>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0" w:name="_Toc64016206"/>
      <w:bookmarkStart w:id="171" w:name="_Toc106095869"/>
      <w:bookmarkStart w:id="172" w:name="_Toc106096309"/>
      <w:bookmarkStart w:id="173" w:name="_Toc106096413"/>
      <w:bookmarkStart w:id="174" w:name="_Toc204150234"/>
      <w:bookmarkStart w:id="175" w:name="_Hlk147301573"/>
      <w:bookmarkEnd w:id="165"/>
      <w:r w:rsidRPr="00F8529D">
        <w:t>§ 10. Podwykonawstwo</w:t>
      </w:r>
      <w:bookmarkEnd w:id="170"/>
      <w:bookmarkEnd w:id="171"/>
      <w:bookmarkEnd w:id="172"/>
      <w:bookmarkEnd w:id="173"/>
      <w:bookmarkEnd w:id="174"/>
    </w:p>
    <w:p w14:paraId="64F55AD4" w14:textId="3A2374FD" w:rsidR="00430097" w:rsidRPr="00F8529D" w:rsidRDefault="00430097">
      <w:pPr>
        <w:numPr>
          <w:ilvl w:val="0"/>
          <w:numId w:val="58"/>
        </w:numPr>
        <w:ind w:left="284" w:hanging="284"/>
        <w:jc w:val="both"/>
        <w:rPr>
          <w:sz w:val="22"/>
          <w:szCs w:val="22"/>
        </w:rPr>
      </w:pPr>
      <w:bookmarkStart w:id="176" w:name="_Hlk68846287"/>
      <w:bookmarkEnd w:id="175"/>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58"/>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58"/>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58"/>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58"/>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58"/>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58"/>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58"/>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58"/>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58"/>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58"/>
        </w:numPr>
        <w:ind w:left="284" w:hanging="284"/>
        <w:jc w:val="both"/>
        <w:rPr>
          <w:sz w:val="22"/>
          <w:szCs w:val="22"/>
        </w:rPr>
      </w:pPr>
      <w:r w:rsidRPr="00F8529D">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58"/>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58"/>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58"/>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58"/>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58"/>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58"/>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58"/>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58"/>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58"/>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7" w:name="_Hlk144463822"/>
      <w:r w:rsidRPr="00F8529D">
        <w:rPr>
          <w:sz w:val="22"/>
          <w:szCs w:val="22"/>
        </w:rPr>
        <w:t>warunków udziału w postępowaniu</w:t>
      </w:r>
      <w:bookmarkEnd w:id="177"/>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58"/>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8" w:name="_Hlk146783179"/>
      <w:r w:rsidRPr="00F8529D">
        <w:rPr>
          <w:sz w:val="22"/>
          <w:szCs w:val="22"/>
        </w:rPr>
        <w:t>Powierzenie wykonania części Umowy przez Podwykonawcę dalszemu podwykonawcy wymaga dodatkowo uprzedniej pisemnej zgody Wykonawcy na taką czynność.</w:t>
      </w:r>
    </w:p>
    <w:bookmarkEnd w:id="178"/>
    <w:p w14:paraId="7C221DDD" w14:textId="77777777" w:rsidR="00430097" w:rsidRPr="00F8529D" w:rsidRDefault="00430097">
      <w:pPr>
        <w:numPr>
          <w:ilvl w:val="0"/>
          <w:numId w:val="58"/>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58"/>
        </w:numPr>
        <w:spacing w:line="259" w:lineRule="auto"/>
        <w:ind w:left="360"/>
        <w:jc w:val="both"/>
        <w:rPr>
          <w:sz w:val="22"/>
          <w:szCs w:val="22"/>
        </w:rPr>
      </w:pPr>
      <w:bookmarkStart w:id="179"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6"/>
      <w:bookmarkEnd w:id="179"/>
    </w:p>
    <w:p w14:paraId="1BF0BEE2" w14:textId="77777777" w:rsidR="00430097" w:rsidRPr="00F8529D" w:rsidRDefault="00430097">
      <w:pPr>
        <w:numPr>
          <w:ilvl w:val="0"/>
          <w:numId w:val="58"/>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0" w:name="_Toc64016207"/>
      <w:bookmarkStart w:id="181" w:name="_Toc106095870"/>
      <w:bookmarkStart w:id="182" w:name="_Toc106096310"/>
      <w:bookmarkStart w:id="183" w:name="_Toc106096414"/>
      <w:bookmarkStart w:id="184" w:name="_Toc204150235"/>
      <w:bookmarkStart w:id="185" w:name="_Hlk67826260"/>
      <w:r w:rsidRPr="00F8529D">
        <w:t>§ 11. Nadzór i koordynacja</w:t>
      </w:r>
      <w:bookmarkEnd w:id="180"/>
      <w:bookmarkEnd w:id="181"/>
      <w:bookmarkEnd w:id="182"/>
      <w:bookmarkEnd w:id="183"/>
      <w:bookmarkEnd w:id="184"/>
    </w:p>
    <w:p w14:paraId="6F855A53" w14:textId="352A83A3" w:rsidR="000C23F8" w:rsidRPr="00F8529D" w:rsidRDefault="000C23F8">
      <w:pPr>
        <w:numPr>
          <w:ilvl w:val="0"/>
          <w:numId w:val="43"/>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w:t>
      </w:r>
      <w:proofErr w:type="gramStart"/>
      <w:r w:rsidRPr="00F8529D">
        <w:rPr>
          <w:sz w:val="22"/>
          <w:szCs w:val="22"/>
        </w:rPr>
        <w:t xml:space="preserve"> ….</w:t>
      </w:r>
      <w:proofErr w:type="gramEnd"/>
      <w:r w:rsidRPr="00F8529D">
        <w:rPr>
          <w:sz w:val="22"/>
          <w:szCs w:val="22"/>
        </w:rPr>
        <w:t>.</w:t>
      </w:r>
    </w:p>
    <w:p w14:paraId="634BCCBC" w14:textId="3F288986" w:rsidR="000C23F8" w:rsidRPr="00F8529D" w:rsidRDefault="000C23F8">
      <w:pPr>
        <w:numPr>
          <w:ilvl w:val="0"/>
          <w:numId w:val="43"/>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xml:space="preserve">………………………..   tel. </w:t>
      </w:r>
      <w:proofErr w:type="gramStart"/>
      <w:r w:rsidRPr="00F8529D">
        <w:rPr>
          <w:sz w:val="22"/>
          <w:szCs w:val="22"/>
        </w:rPr>
        <w:t>…….</w:t>
      </w:r>
      <w:proofErr w:type="gramEnd"/>
      <w:r w:rsidRPr="00F8529D">
        <w:rPr>
          <w:sz w:val="22"/>
          <w:szCs w:val="22"/>
        </w:rPr>
        <w:t>.   e-mail</w:t>
      </w:r>
      <w:proofErr w:type="gramStart"/>
      <w:r w:rsidRPr="00F8529D">
        <w:rPr>
          <w:sz w:val="22"/>
          <w:szCs w:val="22"/>
        </w:rPr>
        <w:t xml:space="preserve"> ….</w:t>
      </w:r>
      <w:proofErr w:type="gramEnd"/>
      <w:r w:rsidRPr="00F8529D">
        <w:rPr>
          <w:sz w:val="22"/>
          <w:szCs w:val="22"/>
        </w:rPr>
        <w:t>.</w:t>
      </w:r>
    </w:p>
    <w:p w14:paraId="32946C83" w14:textId="28E0D1E9" w:rsidR="000C23F8" w:rsidRPr="00F8529D" w:rsidRDefault="000C23F8">
      <w:pPr>
        <w:numPr>
          <w:ilvl w:val="0"/>
          <w:numId w:val="43"/>
        </w:numPr>
        <w:jc w:val="both"/>
        <w:rPr>
          <w:sz w:val="22"/>
          <w:szCs w:val="22"/>
        </w:rPr>
      </w:pPr>
      <w:r w:rsidRPr="00F8529D">
        <w:rPr>
          <w:sz w:val="22"/>
          <w:szCs w:val="22"/>
        </w:rPr>
        <w:lastRenderedPageBreak/>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43"/>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6" w:name="_Toc64016208"/>
      <w:bookmarkStart w:id="187" w:name="_Toc106095871"/>
      <w:bookmarkStart w:id="188" w:name="_Toc106096311"/>
      <w:bookmarkStart w:id="189" w:name="_Toc106096415"/>
      <w:bookmarkStart w:id="190" w:name="_Toc204150236"/>
      <w:bookmarkStart w:id="191" w:name="_Hlk105672888"/>
      <w:r w:rsidRPr="00F8529D">
        <w:t>§ 12. Badania kontrolne (Audyt)</w:t>
      </w:r>
      <w:bookmarkEnd w:id="186"/>
      <w:bookmarkEnd w:id="187"/>
      <w:bookmarkEnd w:id="188"/>
      <w:bookmarkEnd w:id="189"/>
      <w:bookmarkEnd w:id="190"/>
    </w:p>
    <w:p w14:paraId="4D5C0A00" w14:textId="77777777" w:rsidR="000C23F8" w:rsidRPr="00F8529D" w:rsidRDefault="000C23F8">
      <w:pPr>
        <w:numPr>
          <w:ilvl w:val="0"/>
          <w:numId w:val="44"/>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44"/>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44"/>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44"/>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44"/>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44"/>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44"/>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2" w:name="_Hlk148344040"/>
      <w:r w:rsidR="00382754" w:rsidRPr="00F8529D">
        <w:rPr>
          <w:sz w:val="22"/>
          <w:szCs w:val="22"/>
        </w:rPr>
        <w:t>, z zastrzeżeniem ust. 4 poniżej.</w:t>
      </w:r>
    </w:p>
    <w:p w14:paraId="2B9A925A" w14:textId="5B68C2CA" w:rsidR="006322B0" w:rsidRPr="00F8529D" w:rsidRDefault="006322B0">
      <w:pPr>
        <w:numPr>
          <w:ilvl w:val="0"/>
          <w:numId w:val="44"/>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2"/>
    <w:p w14:paraId="77A9EE64" w14:textId="17E256CE" w:rsidR="000C23F8" w:rsidRPr="00F8529D" w:rsidRDefault="000C23F8">
      <w:pPr>
        <w:numPr>
          <w:ilvl w:val="0"/>
          <w:numId w:val="44"/>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3" w:name="_Hlk146783280"/>
      <w:r w:rsidR="00A326D5" w:rsidRPr="00F8529D">
        <w:rPr>
          <w:sz w:val="22"/>
          <w:szCs w:val="22"/>
        </w:rPr>
        <w:t>są następujące</w:t>
      </w:r>
      <w:r w:rsidRPr="00F8529D">
        <w:rPr>
          <w:sz w:val="22"/>
          <w:szCs w:val="22"/>
        </w:rPr>
        <w:t>:</w:t>
      </w:r>
      <w:bookmarkEnd w:id="193"/>
    </w:p>
    <w:p w14:paraId="4D2B620C" w14:textId="77777777" w:rsidR="000C23F8" w:rsidRPr="00F8529D" w:rsidRDefault="000C23F8">
      <w:pPr>
        <w:numPr>
          <w:ilvl w:val="1"/>
          <w:numId w:val="44"/>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44"/>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44"/>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44"/>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44"/>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44"/>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44"/>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44"/>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44"/>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44"/>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44"/>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44"/>
        </w:numPr>
        <w:spacing w:line="259" w:lineRule="auto"/>
        <w:jc w:val="both"/>
        <w:rPr>
          <w:sz w:val="22"/>
          <w:szCs w:val="22"/>
        </w:rPr>
      </w:pPr>
      <w:r w:rsidRPr="00F8529D">
        <w:rPr>
          <w:sz w:val="22"/>
          <w:szCs w:val="22"/>
        </w:rPr>
        <w:lastRenderedPageBreak/>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44"/>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44"/>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44"/>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44"/>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44"/>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44"/>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4" w:name="_Hlk146783344"/>
      <w:r w:rsidR="004D5DFE" w:rsidRPr="00F8529D">
        <w:rPr>
          <w:sz w:val="22"/>
          <w:szCs w:val="22"/>
        </w:rPr>
        <w:t>na zasadach określonych w § 14 ust. 4 Umowy</w:t>
      </w:r>
      <w:r w:rsidRPr="00F8529D">
        <w:rPr>
          <w:sz w:val="22"/>
          <w:szCs w:val="22"/>
        </w:rPr>
        <w:t>.</w:t>
      </w:r>
      <w:bookmarkEnd w:id="194"/>
    </w:p>
    <w:p w14:paraId="114D874C" w14:textId="77777777" w:rsidR="000C23F8" w:rsidRPr="000E4913" w:rsidRDefault="000C23F8" w:rsidP="000C23F8">
      <w:pPr>
        <w:pStyle w:val="Nagwek2"/>
      </w:pPr>
      <w:bookmarkStart w:id="195" w:name="_Toc64016209"/>
      <w:bookmarkStart w:id="196" w:name="_Toc106095872"/>
      <w:bookmarkStart w:id="197" w:name="_Toc106096312"/>
      <w:bookmarkStart w:id="198" w:name="_Toc106096416"/>
      <w:bookmarkStart w:id="199" w:name="_Toc204150237"/>
      <w:bookmarkStart w:id="200" w:name="_Hlk156823361"/>
      <w:bookmarkStart w:id="201" w:name="_Hlk155701067"/>
      <w:bookmarkEnd w:id="185"/>
      <w:bookmarkEnd w:id="191"/>
      <w:r w:rsidRPr="000E4913">
        <w:t>§ 1</w:t>
      </w:r>
      <w:r>
        <w:t>3</w:t>
      </w:r>
      <w:r w:rsidRPr="000E4913">
        <w:t>. Kary umowne i odpowiedzialność</w:t>
      </w:r>
      <w:bookmarkEnd w:id="195"/>
      <w:bookmarkEnd w:id="196"/>
      <w:bookmarkEnd w:id="197"/>
      <w:bookmarkEnd w:id="198"/>
      <w:bookmarkEnd w:id="199"/>
      <w:r w:rsidRPr="000E4913">
        <w:t xml:space="preserve"> </w:t>
      </w:r>
    </w:p>
    <w:bookmarkEnd w:id="200"/>
    <w:p w14:paraId="5618D0DE" w14:textId="4368CE79" w:rsidR="00A76426" w:rsidRPr="00100353" w:rsidRDefault="00A76426" w:rsidP="00914CCD">
      <w:pPr>
        <w:spacing w:line="276" w:lineRule="auto"/>
        <w:jc w:val="both"/>
        <w:rPr>
          <w:i/>
          <w:iCs/>
          <w:color w:val="2F5496" w:themeColor="accent1" w:themeShade="BF"/>
          <w:sz w:val="8"/>
          <w:szCs w:val="8"/>
        </w:rPr>
      </w:pPr>
    </w:p>
    <w:bookmarkEnd w:id="201"/>
    <w:p w14:paraId="664C1B0A" w14:textId="5A7E0FE5" w:rsidR="000C23F8" w:rsidRPr="000E4913" w:rsidRDefault="000C23F8">
      <w:pPr>
        <w:numPr>
          <w:ilvl w:val="0"/>
          <w:numId w:val="46"/>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C974357" w14:textId="77777777" w:rsidR="00131109" w:rsidRPr="00DE1BF0" w:rsidRDefault="00131109">
      <w:pPr>
        <w:pStyle w:val="Akapitzlist"/>
        <w:numPr>
          <w:ilvl w:val="3"/>
          <w:numId w:val="106"/>
        </w:numPr>
        <w:ind w:left="709"/>
        <w:jc w:val="both"/>
        <w:rPr>
          <w:rFonts w:eastAsia="MS Mincho"/>
          <w:sz w:val="22"/>
          <w:szCs w:val="22"/>
        </w:rPr>
      </w:pPr>
      <w:bookmarkStart w:id="202" w:name="_Hlk67826332"/>
      <w:r w:rsidRPr="00DE1BF0">
        <w:rPr>
          <w:rFonts w:eastAsia="MS Mincho"/>
          <w:sz w:val="22"/>
          <w:szCs w:val="22"/>
        </w:rPr>
        <w:t xml:space="preserve">W razie niewykonania lub nienależytego wykonania usług objętych zleceniem (po wezwaniu Wykonawcy do usunięcia uchybień): </w:t>
      </w:r>
    </w:p>
    <w:p w14:paraId="71FF31AD" w14:textId="77777777" w:rsidR="00131109" w:rsidRDefault="00131109">
      <w:pPr>
        <w:pStyle w:val="Akapitzlist"/>
        <w:numPr>
          <w:ilvl w:val="1"/>
          <w:numId w:val="107"/>
        </w:numPr>
        <w:tabs>
          <w:tab w:val="clear" w:pos="851"/>
        </w:tabs>
        <w:ind w:left="993" w:hanging="284"/>
        <w:jc w:val="both"/>
        <w:rPr>
          <w:rFonts w:eastAsia="MS Mincho"/>
          <w:sz w:val="22"/>
          <w:szCs w:val="22"/>
        </w:rPr>
      </w:pPr>
      <w:r w:rsidRPr="00DE1BF0">
        <w:rPr>
          <w:rFonts w:eastAsia="MS Mincho"/>
          <w:sz w:val="22"/>
          <w:szCs w:val="22"/>
        </w:rPr>
        <w:t>Wykonawca zobowiązany jest zapłacić Zamawiającemu kary umowne za odstąpienie od zlecenia przewozu przez jedną ze stron z przyczyn leżących po stronie Wykonawcy w wysokości 10 % wartości usług objętych danym zleceniem nadania.</w:t>
      </w:r>
    </w:p>
    <w:p w14:paraId="6621A837" w14:textId="77777777" w:rsidR="00131109" w:rsidRDefault="00131109">
      <w:pPr>
        <w:pStyle w:val="Akapitzlist"/>
        <w:numPr>
          <w:ilvl w:val="1"/>
          <w:numId w:val="107"/>
        </w:numPr>
        <w:tabs>
          <w:tab w:val="clear" w:pos="851"/>
        </w:tabs>
        <w:ind w:left="993" w:hanging="284"/>
        <w:jc w:val="both"/>
        <w:rPr>
          <w:rFonts w:eastAsia="MS Mincho"/>
          <w:sz w:val="22"/>
          <w:szCs w:val="22"/>
        </w:rPr>
      </w:pPr>
      <w:r w:rsidRPr="00DE1BF0">
        <w:rPr>
          <w:rFonts w:eastAsia="MS Mincho"/>
          <w:sz w:val="22"/>
          <w:szCs w:val="22"/>
        </w:rPr>
        <w:t>Zamawiający zobowiązuje się zapłacić Wykonawcy karę umowną za odstąpienie od zlecenia przewozu przez jedną ze stron z przyczyn leżących po stronie Zamawiającego - w wysokości 10 % wartości usług objętych zleceniem.</w:t>
      </w:r>
    </w:p>
    <w:p w14:paraId="343F3540" w14:textId="77777777" w:rsidR="00131109" w:rsidRPr="00E72ABB" w:rsidRDefault="00131109">
      <w:pPr>
        <w:pStyle w:val="Akapitzlist"/>
        <w:numPr>
          <w:ilvl w:val="1"/>
          <w:numId w:val="107"/>
        </w:numPr>
        <w:tabs>
          <w:tab w:val="clear" w:pos="851"/>
        </w:tabs>
        <w:ind w:left="993" w:hanging="284"/>
        <w:jc w:val="both"/>
        <w:rPr>
          <w:rFonts w:eastAsia="MS Mincho"/>
          <w:sz w:val="22"/>
          <w:szCs w:val="22"/>
        </w:rPr>
      </w:pPr>
      <w:r w:rsidRPr="00DE1BF0">
        <w:rPr>
          <w:rFonts w:eastAsia="MS Mincho"/>
          <w:sz w:val="22"/>
          <w:szCs w:val="22"/>
        </w:rPr>
        <w:t>Jako podstawę naliczania kar Strony ustalają wartość netto Zlecenia.</w:t>
      </w:r>
      <w:r w:rsidRPr="00E72ABB">
        <w:rPr>
          <w:sz w:val="22"/>
          <w:szCs w:val="22"/>
        </w:rPr>
        <w:t xml:space="preserve"> </w:t>
      </w:r>
    </w:p>
    <w:p w14:paraId="34E3E7F9" w14:textId="7A0C512F" w:rsidR="000C23F8" w:rsidRPr="00187EDB" w:rsidRDefault="000C23F8">
      <w:pPr>
        <w:pStyle w:val="Akapitzlist"/>
        <w:numPr>
          <w:ilvl w:val="1"/>
          <w:numId w:val="108"/>
        </w:numPr>
        <w:spacing w:line="276" w:lineRule="auto"/>
        <w:ind w:left="709" w:hanging="425"/>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w:t>
      </w:r>
      <w:r w:rsidR="006C7E43" w:rsidRPr="00187EDB">
        <w:rPr>
          <w:sz w:val="22"/>
          <w:szCs w:val="22"/>
        </w:rPr>
        <w:t>pracownika, jeżeli będzie on wykonywał pracę na terenie Zamawiającego w kolejnych dniach,</w:t>
      </w:r>
    </w:p>
    <w:p w14:paraId="10C3ADE1" w14:textId="6825E72D" w:rsidR="000C23F8" w:rsidRPr="00187EDB" w:rsidRDefault="000C23F8">
      <w:pPr>
        <w:numPr>
          <w:ilvl w:val="1"/>
          <w:numId w:val="108"/>
        </w:numPr>
        <w:spacing w:line="259" w:lineRule="auto"/>
        <w:ind w:left="720"/>
        <w:jc w:val="both"/>
        <w:rPr>
          <w:sz w:val="22"/>
          <w:szCs w:val="22"/>
        </w:rPr>
      </w:pPr>
      <w:r w:rsidRPr="00187EDB">
        <w:rPr>
          <w:sz w:val="22"/>
          <w:szCs w:val="22"/>
        </w:rPr>
        <w:t>za zwłokę w przedstawieniu polisy ubezpieczeniowej</w:t>
      </w:r>
      <w:r w:rsidR="00187EDB" w:rsidRPr="00187EDB">
        <w:rPr>
          <w:sz w:val="22"/>
          <w:szCs w:val="22"/>
        </w:rPr>
        <w:t xml:space="preserve"> CARGO</w:t>
      </w:r>
      <w:r w:rsidRPr="00187EDB">
        <w:rPr>
          <w:sz w:val="22"/>
          <w:szCs w:val="22"/>
        </w:rPr>
        <w:t xml:space="preserve"> lub dowodu opłacenia składki ubezpieczeniowej – w wysokości 1 000 zł za każdy</w:t>
      </w:r>
      <w:r w:rsidR="007D221B" w:rsidRPr="00187EDB">
        <w:rPr>
          <w:sz w:val="22"/>
          <w:szCs w:val="22"/>
        </w:rPr>
        <w:t xml:space="preserve"> rozpoczęty</w:t>
      </w:r>
      <w:r w:rsidRPr="00187EDB">
        <w:rPr>
          <w:sz w:val="22"/>
          <w:szCs w:val="22"/>
        </w:rPr>
        <w:t xml:space="preserve"> dzień zwłoki; Zamawiający nie naliczy kary </w:t>
      </w:r>
      <w:r w:rsidR="00DA44BE" w:rsidRPr="00187EDB">
        <w:rPr>
          <w:sz w:val="22"/>
          <w:szCs w:val="22"/>
        </w:rPr>
        <w:t>umownej,</w:t>
      </w:r>
      <w:r w:rsidRPr="00187EDB">
        <w:rPr>
          <w:sz w:val="22"/>
          <w:szCs w:val="22"/>
        </w:rPr>
        <w:t xml:space="preserve"> jeżeli w wyniku przedłożenia dokumentów zostanie stwierdzone zachowanie ciągłości ubezpieczenia Wykonawcy</w:t>
      </w:r>
      <w:r w:rsidR="00E50E3A" w:rsidRPr="00187EDB">
        <w:rPr>
          <w:sz w:val="22"/>
          <w:szCs w:val="22"/>
        </w:rPr>
        <w:t xml:space="preserve"> </w:t>
      </w:r>
    </w:p>
    <w:p w14:paraId="3DF24470" w14:textId="3A79A963" w:rsidR="000C23F8" w:rsidRPr="00F8529D" w:rsidRDefault="000C23F8">
      <w:pPr>
        <w:numPr>
          <w:ilvl w:val="1"/>
          <w:numId w:val="108"/>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3" w:name="_Hlk146783575"/>
      <w:r w:rsidR="007D221B" w:rsidRPr="00F8529D">
        <w:rPr>
          <w:sz w:val="22"/>
          <w:szCs w:val="22"/>
        </w:rPr>
        <w:t>za każdy stwierdzony przypadek,</w:t>
      </w:r>
    </w:p>
    <w:bookmarkEnd w:id="203"/>
    <w:p w14:paraId="12386344" w14:textId="77777777" w:rsidR="000C23F8" w:rsidRPr="00F8529D" w:rsidRDefault="000C23F8">
      <w:pPr>
        <w:numPr>
          <w:ilvl w:val="1"/>
          <w:numId w:val="108"/>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108"/>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108"/>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108"/>
        </w:numPr>
        <w:spacing w:line="259" w:lineRule="auto"/>
        <w:jc w:val="both"/>
        <w:rPr>
          <w:sz w:val="22"/>
          <w:szCs w:val="22"/>
        </w:rPr>
      </w:pPr>
      <w:r w:rsidRPr="00F8529D">
        <w:rPr>
          <w:sz w:val="22"/>
          <w:szCs w:val="22"/>
        </w:rPr>
        <w:lastRenderedPageBreak/>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pPr>
        <w:numPr>
          <w:ilvl w:val="2"/>
          <w:numId w:val="108"/>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pPr>
        <w:numPr>
          <w:ilvl w:val="2"/>
          <w:numId w:val="108"/>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pPr>
        <w:numPr>
          <w:ilvl w:val="1"/>
          <w:numId w:val="108"/>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04"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888C0B9" w:rsidR="000C23F8" w:rsidRPr="00F8529D" w:rsidRDefault="00D0028C">
      <w:pPr>
        <w:numPr>
          <w:ilvl w:val="0"/>
          <w:numId w:val="108"/>
        </w:numPr>
        <w:spacing w:line="259" w:lineRule="auto"/>
        <w:jc w:val="both"/>
        <w:rPr>
          <w:sz w:val="22"/>
          <w:szCs w:val="22"/>
        </w:rPr>
      </w:pPr>
      <w:bookmarkStart w:id="205" w:name="_Hlk144479888"/>
      <w:bookmarkStart w:id="206" w:name="_Hlk146784619"/>
      <w:bookmarkEnd w:id="204"/>
      <w:r w:rsidRPr="00F8529D">
        <w:rPr>
          <w:sz w:val="22"/>
          <w:szCs w:val="22"/>
        </w:rPr>
        <w:t xml:space="preserve">W przypadku nieprzystąpienia przez Wykonawcę do wykonywania przedmiotu Umowy w całości </w:t>
      </w:r>
      <w:r w:rsidRPr="00F42D81">
        <w:rPr>
          <w:sz w:val="22"/>
          <w:szCs w:val="22"/>
        </w:rPr>
        <w:t>lub części w umówionym terminie</w:t>
      </w:r>
      <w:r w:rsidR="00F960BF" w:rsidRPr="00F42D81">
        <w:rPr>
          <w:sz w:val="22"/>
          <w:szCs w:val="22"/>
        </w:rPr>
        <w:t xml:space="preserve">, </w:t>
      </w:r>
      <w:r w:rsidRPr="00F42D81">
        <w:rPr>
          <w:sz w:val="22"/>
          <w:szCs w:val="22"/>
        </w:rPr>
        <w:t xml:space="preserve">Zamawiający uprawniony jest do zlecenia wykonania przedmiotu Umowy w całości lub części innemu </w:t>
      </w:r>
      <w:r w:rsidR="00A76426" w:rsidRPr="00F42D81">
        <w:rPr>
          <w:sz w:val="22"/>
          <w:szCs w:val="22"/>
        </w:rPr>
        <w:t>w</w:t>
      </w:r>
      <w:r w:rsidRPr="00F42D81">
        <w:rPr>
          <w:sz w:val="22"/>
          <w:szCs w:val="22"/>
        </w:rPr>
        <w:t xml:space="preserve">ykonawcy, bez konieczności uzyskiwania zgody Sądu o której mowa w art. 480 Kodeksu </w:t>
      </w:r>
      <w:r w:rsidRPr="00F8529D">
        <w:rPr>
          <w:sz w:val="22"/>
          <w:szCs w:val="22"/>
        </w:rPr>
        <w:t xml:space="preserve">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7" w:name="_Hlk144479920"/>
      <w:bookmarkEnd w:id="205"/>
    </w:p>
    <w:bookmarkEnd w:id="206"/>
    <w:bookmarkEnd w:id="207"/>
    <w:p w14:paraId="753A8E07" w14:textId="77777777" w:rsidR="000C23F8" w:rsidRPr="00F8529D" w:rsidRDefault="000C23F8">
      <w:pPr>
        <w:numPr>
          <w:ilvl w:val="0"/>
          <w:numId w:val="108"/>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109"/>
        </w:numPr>
        <w:spacing w:line="259" w:lineRule="auto"/>
        <w:ind w:left="709" w:hanging="425"/>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109"/>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pPr>
        <w:numPr>
          <w:ilvl w:val="0"/>
          <w:numId w:val="109"/>
        </w:numPr>
        <w:spacing w:line="259" w:lineRule="auto"/>
        <w:ind w:hanging="357"/>
        <w:jc w:val="both"/>
        <w:rPr>
          <w:sz w:val="22"/>
          <w:szCs w:val="22"/>
        </w:rPr>
      </w:pPr>
      <w:bookmarkStart w:id="208"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42D81" w:rsidRDefault="0072470D">
      <w:pPr>
        <w:numPr>
          <w:ilvl w:val="1"/>
          <w:numId w:val="109"/>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t>
      </w:r>
      <w:r w:rsidRPr="00F42D81">
        <w:rPr>
          <w:sz w:val="22"/>
          <w:szCs w:val="22"/>
        </w:rPr>
        <w:t>wypowiedzenia Umowy w całości</w:t>
      </w:r>
      <w:r w:rsidR="00D04E9B" w:rsidRPr="00F42D81">
        <w:rPr>
          <w:sz w:val="22"/>
          <w:szCs w:val="22"/>
        </w:rPr>
        <w:t xml:space="preserve"> przez którąkolwiek ze Stron</w:t>
      </w:r>
      <w:r w:rsidRPr="00F42D81">
        <w:rPr>
          <w:sz w:val="22"/>
          <w:szCs w:val="22"/>
        </w:rPr>
        <w:t xml:space="preserve"> z przyczyn leżących po stronie Wykonawcy, Zamawiającemu przysługuje kara umowna w wysokości 20% wartości </w:t>
      </w:r>
      <w:r w:rsidR="00F960BF" w:rsidRPr="00F42D81">
        <w:rPr>
          <w:sz w:val="22"/>
          <w:szCs w:val="22"/>
        </w:rPr>
        <w:t>netto</w:t>
      </w:r>
      <w:r w:rsidRPr="00F42D81">
        <w:rPr>
          <w:sz w:val="22"/>
          <w:szCs w:val="22"/>
        </w:rPr>
        <w:t xml:space="preserve"> Umowy, o której mowa w § 3 ust. 1.</w:t>
      </w:r>
    </w:p>
    <w:p w14:paraId="03673A1C" w14:textId="7CA7D93C" w:rsidR="000C23F8" w:rsidRPr="00F42D81" w:rsidRDefault="000C23F8">
      <w:pPr>
        <w:numPr>
          <w:ilvl w:val="1"/>
          <w:numId w:val="109"/>
        </w:numPr>
        <w:spacing w:line="259" w:lineRule="auto"/>
        <w:jc w:val="both"/>
        <w:rPr>
          <w:strike/>
          <w:sz w:val="22"/>
          <w:szCs w:val="22"/>
        </w:rPr>
      </w:pPr>
      <w:r w:rsidRPr="00F42D81">
        <w:rPr>
          <w:sz w:val="22"/>
          <w:szCs w:val="22"/>
        </w:rPr>
        <w:t xml:space="preserve">odstąpienia od Umowy </w:t>
      </w:r>
      <w:r w:rsidR="0072470D" w:rsidRPr="00F42D81">
        <w:rPr>
          <w:sz w:val="22"/>
          <w:szCs w:val="22"/>
        </w:rPr>
        <w:t>w części lub wypowiedzenia Umowy w części</w:t>
      </w:r>
      <w:r w:rsidR="00D04E9B" w:rsidRPr="00F42D81">
        <w:rPr>
          <w:sz w:val="22"/>
          <w:szCs w:val="22"/>
        </w:rPr>
        <w:t xml:space="preserve"> przez któr</w:t>
      </w:r>
      <w:r w:rsidR="003B64B9" w:rsidRPr="00F42D81">
        <w:rPr>
          <w:sz w:val="22"/>
          <w:szCs w:val="22"/>
        </w:rPr>
        <w:t>ą</w:t>
      </w:r>
      <w:r w:rsidR="00D04E9B" w:rsidRPr="00F42D81">
        <w:rPr>
          <w:sz w:val="22"/>
          <w:szCs w:val="22"/>
        </w:rPr>
        <w:t>kolwiek ze Stron</w:t>
      </w:r>
      <w:r w:rsidR="0072470D" w:rsidRPr="00F42D81">
        <w:rPr>
          <w:sz w:val="22"/>
          <w:szCs w:val="22"/>
        </w:rPr>
        <w:t xml:space="preserve"> </w:t>
      </w:r>
      <w:bookmarkStart w:id="209" w:name="_Hlk144467500"/>
      <w:r w:rsidRPr="00F42D81">
        <w:rPr>
          <w:sz w:val="22"/>
          <w:szCs w:val="22"/>
        </w:rPr>
        <w:t xml:space="preserve">z przyczyn </w:t>
      </w:r>
      <w:r w:rsidR="0072470D" w:rsidRPr="00F42D81">
        <w:rPr>
          <w:sz w:val="22"/>
          <w:szCs w:val="22"/>
        </w:rPr>
        <w:t>leżących po stronie Wykonawcy</w:t>
      </w:r>
      <w:r w:rsidRPr="00F42D81">
        <w:rPr>
          <w:sz w:val="22"/>
          <w:szCs w:val="22"/>
        </w:rPr>
        <w:t xml:space="preserve">, </w:t>
      </w:r>
      <w:r w:rsidR="0072470D" w:rsidRPr="00F42D81">
        <w:rPr>
          <w:sz w:val="22"/>
          <w:szCs w:val="22"/>
        </w:rPr>
        <w:t xml:space="preserve">Zamawiającemu </w:t>
      </w:r>
      <w:r w:rsidRPr="00F42D81">
        <w:rPr>
          <w:sz w:val="22"/>
          <w:szCs w:val="22"/>
        </w:rPr>
        <w:t xml:space="preserve">przysługuje kara umowna w wysokości 20% wartości </w:t>
      </w:r>
      <w:r w:rsidR="00F960BF" w:rsidRPr="00F42D81">
        <w:rPr>
          <w:sz w:val="22"/>
          <w:szCs w:val="22"/>
        </w:rPr>
        <w:t>netto</w:t>
      </w:r>
      <w:r w:rsidR="00F2094E" w:rsidRPr="00F42D81">
        <w:rPr>
          <w:sz w:val="22"/>
          <w:szCs w:val="22"/>
        </w:rPr>
        <w:t xml:space="preserve"> </w:t>
      </w:r>
      <w:r w:rsidRPr="00F42D81">
        <w:rPr>
          <w:sz w:val="22"/>
          <w:szCs w:val="22"/>
        </w:rPr>
        <w:t>niezrealizowanej części Umowy</w:t>
      </w:r>
      <w:r w:rsidR="005C4237" w:rsidRPr="00F42D81">
        <w:rPr>
          <w:sz w:val="22"/>
          <w:szCs w:val="22"/>
        </w:rPr>
        <w:t>.</w:t>
      </w:r>
      <w:r w:rsidRPr="00F42D81">
        <w:rPr>
          <w:sz w:val="22"/>
          <w:szCs w:val="22"/>
        </w:rPr>
        <w:t xml:space="preserve"> </w:t>
      </w:r>
    </w:p>
    <w:bookmarkEnd w:id="209"/>
    <w:p w14:paraId="2BB142DC" w14:textId="7F7B4954" w:rsidR="00F66B98" w:rsidRPr="00F42D81" w:rsidRDefault="00F66B98">
      <w:pPr>
        <w:numPr>
          <w:ilvl w:val="0"/>
          <w:numId w:val="109"/>
        </w:numPr>
        <w:spacing w:line="259" w:lineRule="auto"/>
        <w:ind w:hanging="357"/>
        <w:jc w:val="both"/>
        <w:rPr>
          <w:sz w:val="22"/>
          <w:szCs w:val="22"/>
        </w:rPr>
      </w:pPr>
      <w:r w:rsidRPr="00F42D81">
        <w:rPr>
          <w:sz w:val="22"/>
          <w:szCs w:val="22"/>
        </w:rPr>
        <w:t xml:space="preserve">Wykonawca może naliczyć Zamawiającemu karę umowną: </w:t>
      </w:r>
    </w:p>
    <w:p w14:paraId="4A5EBD00" w14:textId="77777777" w:rsidR="00F66B98" w:rsidRPr="00F42D81" w:rsidRDefault="00F66B98">
      <w:pPr>
        <w:numPr>
          <w:ilvl w:val="1"/>
          <w:numId w:val="109"/>
        </w:numPr>
        <w:spacing w:line="259" w:lineRule="auto"/>
        <w:jc w:val="both"/>
        <w:rPr>
          <w:sz w:val="22"/>
          <w:szCs w:val="22"/>
        </w:rPr>
      </w:pPr>
      <w:bookmarkStart w:id="210" w:name="_Hlk148947447"/>
      <w:r w:rsidRPr="00F42D81">
        <w:rPr>
          <w:sz w:val="22"/>
          <w:szCs w:val="22"/>
        </w:rPr>
        <w:t>za odstąpienie od Umowy w całości przez którąkolwiek ze Stron z winy Zamawiającego - w wysokości 20% wartości netto Umowy, o której mowa w § 3 ust. 1.</w:t>
      </w:r>
    </w:p>
    <w:p w14:paraId="31FC00A3" w14:textId="4DE7E5F6" w:rsidR="00F66B98" w:rsidRPr="00F42D81" w:rsidRDefault="00F66B98">
      <w:pPr>
        <w:numPr>
          <w:ilvl w:val="1"/>
          <w:numId w:val="109"/>
        </w:numPr>
        <w:spacing w:line="259" w:lineRule="auto"/>
        <w:jc w:val="both"/>
        <w:rPr>
          <w:sz w:val="22"/>
          <w:szCs w:val="22"/>
        </w:rPr>
      </w:pPr>
      <w:r w:rsidRPr="00F42D81">
        <w:rPr>
          <w:sz w:val="22"/>
          <w:szCs w:val="22"/>
        </w:rPr>
        <w:t>za odstąpienie od Umowy w części przez którąkolwiek ze Stron z winy Zamawiającego - w wysokości 20% wartości netto niezrealizowanej części Umowy.</w:t>
      </w:r>
      <w:bookmarkEnd w:id="210"/>
    </w:p>
    <w:p w14:paraId="2A2CF2DB" w14:textId="4739F54D" w:rsidR="000C23F8" w:rsidRPr="00F42D81" w:rsidRDefault="004B24AC">
      <w:pPr>
        <w:numPr>
          <w:ilvl w:val="0"/>
          <w:numId w:val="109"/>
        </w:numPr>
        <w:spacing w:line="259" w:lineRule="auto"/>
        <w:ind w:hanging="357"/>
        <w:jc w:val="both"/>
        <w:rPr>
          <w:sz w:val="22"/>
          <w:szCs w:val="22"/>
        </w:rPr>
      </w:pPr>
      <w:r w:rsidRPr="00F42D81">
        <w:rPr>
          <w:sz w:val="22"/>
          <w:szCs w:val="22"/>
        </w:rPr>
        <w:t xml:space="preserve">Kary umowne podlegają kumulacji, </w:t>
      </w:r>
      <w:r w:rsidR="005C4237" w:rsidRPr="00F42D81">
        <w:rPr>
          <w:sz w:val="22"/>
          <w:szCs w:val="22"/>
        </w:rPr>
        <w:t xml:space="preserve">w tym kara umowna za odstąpienie </w:t>
      </w:r>
      <w:r w:rsidR="00F90F93" w:rsidRPr="00F42D81">
        <w:rPr>
          <w:sz w:val="22"/>
          <w:szCs w:val="22"/>
        </w:rPr>
        <w:t xml:space="preserve">w części </w:t>
      </w:r>
      <w:r w:rsidR="005C4237" w:rsidRPr="00F42D81">
        <w:rPr>
          <w:sz w:val="22"/>
          <w:szCs w:val="22"/>
        </w:rPr>
        <w:t xml:space="preserve">lub wypowiedzenie </w:t>
      </w:r>
      <w:r w:rsidR="00287EBD" w:rsidRPr="00F42D81">
        <w:rPr>
          <w:sz w:val="22"/>
          <w:szCs w:val="22"/>
        </w:rPr>
        <w:t>U</w:t>
      </w:r>
      <w:r w:rsidR="005C4237" w:rsidRPr="00F42D81">
        <w:rPr>
          <w:sz w:val="22"/>
          <w:szCs w:val="22"/>
        </w:rPr>
        <w:t xml:space="preserve">mowy z innymi karami umownymi, </w:t>
      </w:r>
      <w:r w:rsidRPr="00F42D81">
        <w:rPr>
          <w:sz w:val="22"/>
          <w:szCs w:val="22"/>
        </w:rPr>
        <w:t>przy czym ł</w:t>
      </w:r>
      <w:r w:rsidR="000C23F8" w:rsidRPr="00F42D81">
        <w:rPr>
          <w:sz w:val="22"/>
          <w:szCs w:val="22"/>
        </w:rPr>
        <w:t xml:space="preserve">ączna maksymalna wartość kar umownych przysługujących Zamawiającemu nie przekroczy </w:t>
      </w:r>
      <w:r w:rsidR="00F42D81" w:rsidRPr="00F42D81">
        <w:rPr>
          <w:sz w:val="22"/>
          <w:szCs w:val="22"/>
        </w:rPr>
        <w:t>5</w:t>
      </w:r>
      <w:r w:rsidR="00EA698B" w:rsidRPr="00F42D81">
        <w:rPr>
          <w:sz w:val="22"/>
          <w:szCs w:val="22"/>
        </w:rPr>
        <w:t xml:space="preserve">0% </w:t>
      </w:r>
      <w:r w:rsidR="00A95C13" w:rsidRPr="00F42D81">
        <w:rPr>
          <w:sz w:val="22"/>
          <w:szCs w:val="22"/>
        </w:rPr>
        <w:t>w</w:t>
      </w:r>
      <w:r w:rsidR="000C23F8" w:rsidRPr="00F42D81">
        <w:rPr>
          <w:sz w:val="22"/>
          <w:szCs w:val="22"/>
        </w:rPr>
        <w:t>artości Umowy</w:t>
      </w:r>
      <w:r w:rsidR="00F2094E" w:rsidRPr="00F42D81">
        <w:rPr>
          <w:sz w:val="22"/>
          <w:szCs w:val="22"/>
        </w:rPr>
        <w:t xml:space="preserve"> </w:t>
      </w:r>
      <w:r w:rsidR="00385770" w:rsidRPr="00F42D81">
        <w:rPr>
          <w:sz w:val="22"/>
          <w:szCs w:val="22"/>
        </w:rPr>
        <w:t>netto</w:t>
      </w:r>
      <w:r w:rsidR="000C23F8" w:rsidRPr="00F42D81">
        <w:rPr>
          <w:sz w:val="22"/>
          <w:szCs w:val="22"/>
        </w:rPr>
        <w:t>, o której mowa w § 3 ust.1.</w:t>
      </w:r>
    </w:p>
    <w:p w14:paraId="196D7542" w14:textId="77777777" w:rsidR="000C23F8" w:rsidRPr="00F8529D" w:rsidRDefault="000C23F8">
      <w:pPr>
        <w:numPr>
          <w:ilvl w:val="0"/>
          <w:numId w:val="109"/>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109"/>
        </w:numPr>
        <w:spacing w:line="259" w:lineRule="auto"/>
        <w:jc w:val="both"/>
        <w:rPr>
          <w:sz w:val="22"/>
          <w:szCs w:val="22"/>
        </w:rPr>
      </w:pPr>
      <w:r w:rsidRPr="00F8529D">
        <w:rPr>
          <w:sz w:val="22"/>
          <w:szCs w:val="22"/>
        </w:rPr>
        <w:lastRenderedPageBreak/>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109"/>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2"/>
      <w:bookmarkEnd w:id="208"/>
    </w:p>
    <w:p w14:paraId="4E1E67AC" w14:textId="77777777" w:rsidR="000C23F8" w:rsidRPr="00F8529D" w:rsidRDefault="000C23F8" w:rsidP="000C23F8">
      <w:pPr>
        <w:pStyle w:val="Nagwek2"/>
      </w:pPr>
      <w:bookmarkStart w:id="211" w:name="_Toc83291685"/>
      <w:bookmarkStart w:id="212" w:name="_Toc106095873"/>
      <w:bookmarkStart w:id="213" w:name="_Toc106096313"/>
      <w:bookmarkStart w:id="214" w:name="_Toc106096417"/>
      <w:bookmarkStart w:id="215" w:name="_Toc204150238"/>
      <w:r w:rsidRPr="00F8529D">
        <w:t>§ 14. Rozwiązanie, odstąpienie lub wypowiedzenie Umowy</w:t>
      </w:r>
      <w:bookmarkEnd w:id="211"/>
      <w:bookmarkEnd w:id="212"/>
      <w:bookmarkEnd w:id="213"/>
      <w:bookmarkEnd w:id="214"/>
      <w:bookmarkEnd w:id="215"/>
    </w:p>
    <w:p w14:paraId="7F7C0D91" w14:textId="77777777" w:rsidR="000C23F8" w:rsidRPr="00F42D81" w:rsidRDefault="000C23F8">
      <w:pPr>
        <w:numPr>
          <w:ilvl w:val="0"/>
          <w:numId w:val="47"/>
        </w:numPr>
        <w:spacing w:line="259" w:lineRule="auto"/>
        <w:ind w:left="357" w:hanging="357"/>
        <w:jc w:val="both"/>
        <w:rPr>
          <w:sz w:val="22"/>
          <w:szCs w:val="22"/>
        </w:rPr>
      </w:pPr>
      <w:bookmarkStart w:id="216" w:name="_Hlk146784907"/>
      <w:r w:rsidRPr="00F8529D">
        <w:rPr>
          <w:sz w:val="22"/>
          <w:szCs w:val="22"/>
        </w:rPr>
        <w:t xml:space="preserve">Strony mogą </w:t>
      </w:r>
      <w:r w:rsidRPr="00F42D81">
        <w:rPr>
          <w:sz w:val="22"/>
          <w:szCs w:val="22"/>
        </w:rPr>
        <w:t>rozwiązać Umowę na mocy porozumienia Stron.</w:t>
      </w:r>
    </w:p>
    <w:p w14:paraId="55217CF2" w14:textId="26C9E09B" w:rsidR="000C23F8" w:rsidRPr="00F42D81" w:rsidRDefault="000C23F8">
      <w:pPr>
        <w:numPr>
          <w:ilvl w:val="0"/>
          <w:numId w:val="47"/>
        </w:numPr>
        <w:spacing w:line="259" w:lineRule="auto"/>
        <w:ind w:left="357" w:hanging="357"/>
        <w:jc w:val="both"/>
        <w:rPr>
          <w:sz w:val="22"/>
          <w:szCs w:val="22"/>
        </w:rPr>
      </w:pPr>
      <w:r w:rsidRPr="00F42D81">
        <w:rPr>
          <w:sz w:val="22"/>
          <w:szCs w:val="22"/>
        </w:rPr>
        <w:t>Zamawiający</w:t>
      </w:r>
      <w:r w:rsidR="00202054" w:rsidRPr="00F42D81">
        <w:rPr>
          <w:sz w:val="22"/>
          <w:szCs w:val="22"/>
        </w:rPr>
        <w:t>, wedle swego wyboru,</w:t>
      </w:r>
      <w:r w:rsidRPr="00F42D81">
        <w:rPr>
          <w:sz w:val="22"/>
          <w:szCs w:val="22"/>
        </w:rPr>
        <w:t xml:space="preserve"> może odstąpić od Umowy</w:t>
      </w:r>
      <w:r w:rsidR="00202054" w:rsidRPr="00F42D81">
        <w:rPr>
          <w:sz w:val="22"/>
          <w:szCs w:val="22"/>
        </w:rPr>
        <w:t xml:space="preserve"> (ex </w:t>
      </w:r>
      <w:proofErr w:type="spellStart"/>
      <w:r w:rsidR="00202054" w:rsidRPr="00F42D81">
        <w:rPr>
          <w:sz w:val="22"/>
          <w:szCs w:val="22"/>
        </w:rPr>
        <w:t>tunc</w:t>
      </w:r>
      <w:proofErr w:type="spellEnd"/>
      <w:r w:rsidR="00202054" w:rsidRPr="00F42D81">
        <w:rPr>
          <w:sz w:val="22"/>
          <w:szCs w:val="22"/>
        </w:rPr>
        <w:t xml:space="preserve"> – wstecz)</w:t>
      </w:r>
      <w:r w:rsidRPr="00F42D81">
        <w:rPr>
          <w:sz w:val="22"/>
          <w:szCs w:val="22"/>
        </w:rPr>
        <w:t xml:space="preserve"> </w:t>
      </w:r>
      <w:bookmarkStart w:id="217" w:name="_Hlk144467170"/>
      <w:r w:rsidRPr="00F42D81">
        <w:rPr>
          <w:sz w:val="22"/>
          <w:szCs w:val="22"/>
        </w:rPr>
        <w:t>w całości lub części</w:t>
      </w:r>
      <w:bookmarkEnd w:id="217"/>
      <w:r w:rsidR="00202054" w:rsidRPr="00F42D81">
        <w:rPr>
          <w:sz w:val="22"/>
          <w:szCs w:val="22"/>
        </w:rPr>
        <w:t xml:space="preserve"> lub wypowiedzieć Umowę</w:t>
      </w:r>
      <w:r w:rsidRPr="00F42D81">
        <w:rPr>
          <w:sz w:val="22"/>
          <w:szCs w:val="22"/>
        </w:rPr>
        <w:t xml:space="preserve"> </w:t>
      </w:r>
      <w:r w:rsidR="00202054" w:rsidRPr="00F42D81">
        <w:rPr>
          <w:sz w:val="22"/>
          <w:szCs w:val="22"/>
        </w:rPr>
        <w:t>(</w:t>
      </w:r>
      <w:r w:rsidRPr="00F42D81">
        <w:rPr>
          <w:sz w:val="22"/>
          <w:szCs w:val="22"/>
        </w:rPr>
        <w:t xml:space="preserve">ex nunc </w:t>
      </w:r>
      <w:r w:rsidR="00D04E9B" w:rsidRPr="00F42D81">
        <w:rPr>
          <w:sz w:val="22"/>
          <w:szCs w:val="22"/>
        </w:rPr>
        <w:t>–</w:t>
      </w:r>
      <w:r w:rsidR="00202054" w:rsidRPr="00F42D81">
        <w:rPr>
          <w:sz w:val="22"/>
          <w:szCs w:val="22"/>
        </w:rPr>
        <w:t xml:space="preserve"> </w:t>
      </w:r>
      <w:r w:rsidRPr="00F42D81">
        <w:rPr>
          <w:sz w:val="22"/>
          <w:szCs w:val="22"/>
        </w:rPr>
        <w:t>od teraz)</w:t>
      </w:r>
      <w:r w:rsidR="0072470D" w:rsidRPr="00F42D81">
        <w:rPr>
          <w:sz w:val="22"/>
          <w:szCs w:val="22"/>
        </w:rPr>
        <w:t xml:space="preserve"> w całości lub części</w:t>
      </w:r>
      <w:r w:rsidR="00202054" w:rsidRPr="00F42D81">
        <w:rPr>
          <w:sz w:val="22"/>
          <w:szCs w:val="22"/>
        </w:rPr>
        <w:t>,</w:t>
      </w:r>
      <w:r w:rsidRPr="00F42D81">
        <w:rPr>
          <w:sz w:val="22"/>
          <w:szCs w:val="22"/>
        </w:rPr>
        <w:t xml:space="preserve"> w przypadku:</w:t>
      </w:r>
    </w:p>
    <w:p w14:paraId="00C320C4" w14:textId="77777777" w:rsidR="000C23F8" w:rsidRPr="00F42D81" w:rsidRDefault="000C23F8">
      <w:pPr>
        <w:numPr>
          <w:ilvl w:val="1"/>
          <w:numId w:val="47"/>
        </w:numPr>
        <w:spacing w:line="259" w:lineRule="auto"/>
        <w:jc w:val="both"/>
        <w:rPr>
          <w:sz w:val="22"/>
          <w:szCs w:val="22"/>
        </w:rPr>
      </w:pPr>
      <w:r w:rsidRPr="00F42D81">
        <w:rPr>
          <w:sz w:val="22"/>
          <w:szCs w:val="22"/>
        </w:rPr>
        <w:t>wygaśnięcia ubezpieczenia Wykonawcy i nieprzedłużenia ochrony ubezpieczeniowej w okresie realizacji Umowy,</w:t>
      </w:r>
    </w:p>
    <w:p w14:paraId="58CCB24E" w14:textId="77777777" w:rsidR="000C23F8" w:rsidRPr="00F8529D" w:rsidRDefault="000C23F8">
      <w:pPr>
        <w:numPr>
          <w:ilvl w:val="1"/>
          <w:numId w:val="47"/>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47"/>
        </w:numPr>
        <w:spacing w:line="259" w:lineRule="auto"/>
        <w:jc w:val="both"/>
        <w:rPr>
          <w:sz w:val="22"/>
          <w:szCs w:val="22"/>
        </w:rPr>
      </w:pPr>
      <w:bookmarkStart w:id="218"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18"/>
    <w:p w14:paraId="3CE94781" w14:textId="5D693CC1" w:rsidR="000C23F8" w:rsidRPr="00F8529D" w:rsidRDefault="000C23F8">
      <w:pPr>
        <w:numPr>
          <w:ilvl w:val="1"/>
          <w:numId w:val="47"/>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47"/>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47"/>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47"/>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47"/>
        </w:numPr>
        <w:spacing w:line="259" w:lineRule="auto"/>
        <w:ind w:hanging="357"/>
        <w:jc w:val="both"/>
        <w:rPr>
          <w:sz w:val="22"/>
          <w:szCs w:val="22"/>
        </w:rPr>
      </w:pPr>
      <w:bookmarkStart w:id="219"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19"/>
      <w:r w:rsidRPr="00F8529D">
        <w:rPr>
          <w:sz w:val="22"/>
          <w:szCs w:val="22"/>
        </w:rPr>
        <w:t>,</w:t>
      </w:r>
    </w:p>
    <w:p w14:paraId="50AE23C0" w14:textId="77777777" w:rsidR="000C23F8" w:rsidRPr="00F42D81" w:rsidRDefault="000C23F8">
      <w:pPr>
        <w:numPr>
          <w:ilvl w:val="1"/>
          <w:numId w:val="47"/>
        </w:numPr>
        <w:spacing w:line="259" w:lineRule="auto"/>
        <w:ind w:hanging="357"/>
        <w:jc w:val="both"/>
        <w:rPr>
          <w:sz w:val="22"/>
          <w:szCs w:val="22"/>
        </w:rPr>
      </w:pPr>
      <w:r w:rsidRPr="00F8529D">
        <w:rPr>
          <w:sz w:val="22"/>
          <w:szCs w:val="22"/>
        </w:rPr>
        <w:t xml:space="preserve">wystąpienia opóźnienia w rozpoczęciu lub przeprowadzeniu lub zakończeniu Audytu, o którym mowa w § 12 z przyczyn leżących po stronie Wykonawcy, przekraczającego łącznie 7 dni </w:t>
      </w:r>
      <w:r w:rsidRPr="00F42D81">
        <w:rPr>
          <w:sz w:val="22"/>
          <w:szCs w:val="22"/>
        </w:rPr>
        <w:t>roboczych,</w:t>
      </w:r>
    </w:p>
    <w:p w14:paraId="439E4E7F" w14:textId="561F9CE6" w:rsidR="000C23F8" w:rsidRPr="00F42D81" w:rsidRDefault="000C23F8">
      <w:pPr>
        <w:numPr>
          <w:ilvl w:val="1"/>
          <w:numId w:val="47"/>
        </w:numPr>
        <w:spacing w:line="259" w:lineRule="auto"/>
        <w:jc w:val="both"/>
        <w:rPr>
          <w:b/>
          <w:bCs/>
          <w:sz w:val="22"/>
          <w:szCs w:val="22"/>
        </w:rPr>
      </w:pPr>
      <w:r w:rsidRPr="00F42D81">
        <w:rPr>
          <w:sz w:val="22"/>
          <w:szCs w:val="22"/>
        </w:rPr>
        <w:t>nieprzystąpienia w danym dniu do realizacji zamówienia, przy czym odstąpienie</w:t>
      </w:r>
      <w:r w:rsidR="00202054" w:rsidRPr="00F42D81">
        <w:rPr>
          <w:sz w:val="22"/>
          <w:szCs w:val="22"/>
        </w:rPr>
        <w:t>/wypowiedzenie</w:t>
      </w:r>
      <w:r w:rsidRPr="00F42D81">
        <w:rPr>
          <w:sz w:val="22"/>
          <w:szCs w:val="22"/>
        </w:rPr>
        <w:t xml:space="preserve"> dotyczyć będzie tylko tej części </w:t>
      </w:r>
      <w:r w:rsidR="00202054" w:rsidRPr="00F42D81">
        <w:rPr>
          <w:sz w:val="22"/>
          <w:szCs w:val="22"/>
        </w:rPr>
        <w:t>U</w:t>
      </w:r>
      <w:r w:rsidRPr="00F42D81">
        <w:rPr>
          <w:sz w:val="22"/>
          <w:szCs w:val="22"/>
        </w:rPr>
        <w:t>mowy,</w:t>
      </w:r>
    </w:p>
    <w:p w14:paraId="2B363E7F" w14:textId="77777777" w:rsidR="000C23F8" w:rsidRPr="00F8529D" w:rsidRDefault="000C23F8">
      <w:pPr>
        <w:numPr>
          <w:ilvl w:val="1"/>
          <w:numId w:val="47"/>
        </w:numPr>
        <w:spacing w:line="259" w:lineRule="auto"/>
        <w:jc w:val="both"/>
        <w:rPr>
          <w:sz w:val="22"/>
          <w:szCs w:val="22"/>
        </w:rPr>
      </w:pPr>
      <w:r w:rsidRPr="00F8529D">
        <w:rPr>
          <w:sz w:val="22"/>
          <w:szCs w:val="22"/>
        </w:rPr>
        <w:t>otwarcia postępowania likwidacyjnego Wykonawcy.</w:t>
      </w:r>
    </w:p>
    <w:p w14:paraId="5B08583D" w14:textId="74286C01" w:rsidR="000C23F8" w:rsidRPr="00F42D81" w:rsidRDefault="000C23F8">
      <w:pPr>
        <w:numPr>
          <w:ilvl w:val="0"/>
          <w:numId w:val="47"/>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w:t>
      </w:r>
      <w:r w:rsidRPr="00F42D81">
        <w:rPr>
          <w:sz w:val="22"/>
          <w:szCs w:val="22"/>
        </w:rPr>
        <w:t xml:space="preserve">) – </w:t>
      </w:r>
      <w:r w:rsidR="00F42D81" w:rsidRPr="00F42D81">
        <w:rPr>
          <w:sz w:val="22"/>
          <w:szCs w:val="22"/>
        </w:rPr>
        <w:t>6</w:t>
      </w:r>
      <w:r w:rsidRPr="00F42D81">
        <w:rPr>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 xml:space="preserve">wezwie pisemnie Wykonawcę do usunięcia naruszeń w wyznaczonym terminie nie krótszym </w:t>
      </w:r>
      <w:r w:rsidRPr="00F42D81">
        <w:rPr>
          <w:sz w:val="22"/>
          <w:szCs w:val="22"/>
        </w:rPr>
        <w:t>niż 5 dni wskazując naruszenie oraz żądanie jego usunięcia. Bezskuteczny upływ terminu uprawnia Zamawiającego do złożenia oświadczenia o odstąpieniu</w:t>
      </w:r>
      <w:r w:rsidR="005C4237" w:rsidRPr="00F42D81">
        <w:rPr>
          <w:sz w:val="22"/>
          <w:szCs w:val="22"/>
        </w:rPr>
        <w:t xml:space="preserve"> lub wypowiedzeniu.</w:t>
      </w:r>
    </w:p>
    <w:p w14:paraId="7F8187CD" w14:textId="3AB560F1" w:rsidR="00A603EC" w:rsidRPr="00F42D81" w:rsidRDefault="00A603EC">
      <w:pPr>
        <w:numPr>
          <w:ilvl w:val="0"/>
          <w:numId w:val="47"/>
        </w:numPr>
        <w:spacing w:line="256" w:lineRule="auto"/>
        <w:jc w:val="both"/>
        <w:rPr>
          <w:sz w:val="22"/>
          <w:szCs w:val="22"/>
        </w:rPr>
      </w:pPr>
      <w:bookmarkStart w:id="220" w:name="_Hlk146784951"/>
      <w:bookmarkEnd w:id="216"/>
      <w:r w:rsidRPr="00F42D81">
        <w:rPr>
          <w:sz w:val="22"/>
          <w:szCs w:val="22"/>
        </w:rPr>
        <w:t>Z uprawnienia do odstąpienia od Umowy</w:t>
      </w:r>
      <w:r w:rsidR="004E15BD" w:rsidRPr="00F42D81">
        <w:rPr>
          <w:sz w:val="22"/>
          <w:szCs w:val="22"/>
        </w:rPr>
        <w:t xml:space="preserve"> (w całości lub części)</w:t>
      </w:r>
      <w:r w:rsidRPr="00F42D81">
        <w:rPr>
          <w:sz w:val="22"/>
          <w:szCs w:val="22"/>
        </w:rPr>
        <w:t xml:space="preserve">, w przypadkach określonych </w:t>
      </w:r>
      <w:r w:rsidR="004E15BD" w:rsidRPr="00F42D81">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42D81">
        <w:rPr>
          <w:sz w:val="22"/>
          <w:szCs w:val="22"/>
        </w:rPr>
        <w:t xml:space="preserve"> lub rękojmi (w zależności od tego, który z tych terminów będzie dłuższy),</w:t>
      </w:r>
      <w:r w:rsidR="004E15BD" w:rsidRPr="00F42D81">
        <w:rPr>
          <w:sz w:val="22"/>
          <w:szCs w:val="22"/>
        </w:rPr>
        <w:t xml:space="preserve"> zgodnie z § 6 ust. 1 Umowy</w:t>
      </w:r>
      <w:r w:rsidR="00F77798" w:rsidRPr="00F42D81">
        <w:rPr>
          <w:sz w:val="22"/>
          <w:szCs w:val="22"/>
        </w:rPr>
        <w:t xml:space="preserve"> </w:t>
      </w:r>
      <w:r w:rsidR="00CC6E6B" w:rsidRPr="00F42D81">
        <w:rPr>
          <w:sz w:val="22"/>
          <w:szCs w:val="22"/>
        </w:rPr>
        <w:t>a</w:t>
      </w:r>
      <w:r w:rsidR="00F77798" w:rsidRPr="00F42D81">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F42D81" w:rsidRDefault="000C23F8">
      <w:pPr>
        <w:numPr>
          <w:ilvl w:val="0"/>
          <w:numId w:val="47"/>
        </w:numPr>
        <w:spacing w:line="259" w:lineRule="auto"/>
        <w:ind w:left="357" w:hanging="357"/>
        <w:jc w:val="both"/>
        <w:rPr>
          <w:sz w:val="22"/>
          <w:szCs w:val="22"/>
        </w:rPr>
      </w:pPr>
      <w:r w:rsidRPr="00F42D81">
        <w:rPr>
          <w:sz w:val="22"/>
          <w:szCs w:val="22"/>
        </w:rPr>
        <w:t xml:space="preserve">Odstąpienie od Umowy </w:t>
      </w:r>
      <w:r w:rsidR="004B24AC" w:rsidRPr="00F42D81">
        <w:rPr>
          <w:sz w:val="22"/>
          <w:szCs w:val="22"/>
        </w:rPr>
        <w:t xml:space="preserve">lub wypowiedzenie Umowy </w:t>
      </w:r>
      <w:r w:rsidRPr="00F42D81">
        <w:rPr>
          <w:sz w:val="22"/>
          <w:szCs w:val="22"/>
        </w:rPr>
        <w:t xml:space="preserve">w części nie wyłącza realizacji uprawnień </w:t>
      </w:r>
      <w:r w:rsidR="004B24AC" w:rsidRPr="00F42D81">
        <w:rPr>
          <w:sz w:val="22"/>
          <w:szCs w:val="22"/>
        </w:rPr>
        <w:t xml:space="preserve">Zamawiającego </w:t>
      </w:r>
      <w:r w:rsidRPr="00F42D81">
        <w:rPr>
          <w:sz w:val="22"/>
          <w:szCs w:val="22"/>
        </w:rPr>
        <w:t>wynikających z części Umowy,</w:t>
      </w:r>
      <w:r w:rsidR="004B24AC" w:rsidRPr="00F42D81">
        <w:rPr>
          <w:sz w:val="22"/>
          <w:szCs w:val="22"/>
        </w:rPr>
        <w:t xml:space="preserve"> której nie dotyczy odstąpienie lub wypowiedzenie.</w:t>
      </w:r>
      <w:r w:rsidRPr="00F42D81">
        <w:rPr>
          <w:sz w:val="22"/>
          <w:szCs w:val="22"/>
        </w:rPr>
        <w:t xml:space="preserve"> </w:t>
      </w:r>
    </w:p>
    <w:p w14:paraId="54F214BB" w14:textId="13ECE2CD" w:rsidR="00160C0C" w:rsidRPr="00F42D81" w:rsidRDefault="00160C0C">
      <w:pPr>
        <w:numPr>
          <w:ilvl w:val="0"/>
          <w:numId w:val="47"/>
        </w:numPr>
        <w:spacing w:line="259" w:lineRule="auto"/>
        <w:ind w:left="357" w:hanging="357"/>
        <w:jc w:val="both"/>
        <w:rPr>
          <w:sz w:val="22"/>
          <w:szCs w:val="22"/>
        </w:rPr>
      </w:pPr>
      <w:r w:rsidRPr="00F42D81">
        <w:rPr>
          <w:sz w:val="22"/>
          <w:szCs w:val="22"/>
        </w:rPr>
        <w:lastRenderedPageBreak/>
        <w:t>Odstąpienie od Umowy lub wypowiedzenie Umowy nie wyłącza możliwości żądania przez Zamawiającego kar umownych naliczonych do dnia odstąpienia lub wypowiedzenia Umowy</w:t>
      </w:r>
      <w:r w:rsidR="002A3212" w:rsidRPr="00F42D81">
        <w:rPr>
          <w:sz w:val="22"/>
          <w:szCs w:val="22"/>
        </w:rPr>
        <w:t xml:space="preserve"> oraz</w:t>
      </w:r>
      <w:r w:rsidRPr="00F42D81">
        <w:rPr>
          <w:sz w:val="22"/>
          <w:szCs w:val="22"/>
        </w:rPr>
        <w:t xml:space="preserve"> kary umownej zastrzeżonej na wypadek </w:t>
      </w:r>
      <w:r w:rsidR="002A3212" w:rsidRPr="00F42D81">
        <w:rPr>
          <w:sz w:val="22"/>
          <w:szCs w:val="22"/>
        </w:rPr>
        <w:t>odstąpienia/wypowiedzenia Umowy.</w:t>
      </w:r>
    </w:p>
    <w:p w14:paraId="4B246286" w14:textId="4FD8BB66" w:rsidR="00DA44BE" w:rsidRPr="00F42D81" w:rsidRDefault="00DA44BE">
      <w:pPr>
        <w:numPr>
          <w:ilvl w:val="0"/>
          <w:numId w:val="47"/>
        </w:numPr>
        <w:spacing w:line="259" w:lineRule="auto"/>
        <w:ind w:left="357" w:hanging="357"/>
        <w:jc w:val="both"/>
        <w:rPr>
          <w:sz w:val="22"/>
          <w:szCs w:val="22"/>
        </w:rPr>
      </w:pPr>
      <w:r w:rsidRPr="00F42D81">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1115BCFB" w:rsidR="000C23F8" w:rsidRPr="00595487" w:rsidRDefault="000C23F8">
      <w:pPr>
        <w:numPr>
          <w:ilvl w:val="0"/>
          <w:numId w:val="47"/>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F42D81">
        <w:rPr>
          <w:sz w:val="22"/>
          <w:szCs w:val="22"/>
        </w:rPr>
        <w:t xml:space="preserve">30 dni, </w:t>
      </w:r>
      <w:r w:rsidRPr="00595487">
        <w:rPr>
          <w:sz w:val="22"/>
          <w:szCs w:val="22"/>
        </w:rPr>
        <w:t>w przypadku:</w:t>
      </w:r>
    </w:p>
    <w:p w14:paraId="29FCAF3A" w14:textId="77777777" w:rsidR="000C23F8" w:rsidRPr="00595487" w:rsidRDefault="000C23F8">
      <w:pPr>
        <w:numPr>
          <w:ilvl w:val="1"/>
          <w:numId w:val="47"/>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47"/>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47"/>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47"/>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38F7B900" w:rsidR="008326BE" w:rsidRPr="00242367" w:rsidRDefault="008326BE">
      <w:pPr>
        <w:numPr>
          <w:ilvl w:val="0"/>
          <w:numId w:val="47"/>
        </w:numPr>
        <w:spacing w:line="259" w:lineRule="auto"/>
        <w:ind w:left="357" w:hanging="357"/>
        <w:jc w:val="both"/>
        <w:rPr>
          <w:sz w:val="22"/>
          <w:szCs w:val="22"/>
        </w:rPr>
      </w:pPr>
      <w:bookmarkStart w:id="221" w:name="_Hlk156822481"/>
      <w:r w:rsidRPr="00242367">
        <w:rPr>
          <w:sz w:val="22"/>
          <w:szCs w:val="22"/>
        </w:rPr>
        <w:t xml:space="preserve">W przypadku odstąpienia od Umowy lub wypowiedzenia Umowy Wykonawca zobowiązany jest do zaprzestania realizacji przedmiotu Umowy od dnia, w </w:t>
      </w:r>
      <w:r w:rsidRPr="00F42D81">
        <w:rPr>
          <w:sz w:val="22"/>
          <w:szCs w:val="22"/>
        </w:rPr>
        <w:t xml:space="preserve">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w:t>
      </w:r>
      <w:r w:rsidRPr="00242367">
        <w:rPr>
          <w:sz w:val="22"/>
          <w:szCs w:val="22"/>
        </w:rPr>
        <w:t>zostać rozliczone w inny sposób.</w:t>
      </w:r>
    </w:p>
    <w:bookmarkEnd w:id="221"/>
    <w:p w14:paraId="7AFC93DB" w14:textId="0EA2D2E9" w:rsidR="000C23F8" w:rsidRPr="00595487" w:rsidRDefault="000C23F8">
      <w:pPr>
        <w:numPr>
          <w:ilvl w:val="0"/>
          <w:numId w:val="47"/>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2" w:name="_Toc64016211"/>
      <w:bookmarkStart w:id="223" w:name="_Toc106095874"/>
      <w:bookmarkStart w:id="224" w:name="_Toc106096314"/>
      <w:bookmarkStart w:id="225" w:name="_Toc106096418"/>
      <w:bookmarkStart w:id="226" w:name="_Toc204150239"/>
      <w:bookmarkStart w:id="227" w:name="_Hlk148332977"/>
      <w:bookmarkStart w:id="228" w:name="_Hlk67826402"/>
      <w:bookmarkEnd w:id="220"/>
      <w:r w:rsidRPr="00E66F78">
        <w:t>§ 1</w:t>
      </w:r>
      <w:r>
        <w:t>5</w:t>
      </w:r>
      <w:r w:rsidRPr="00E66F78">
        <w:t xml:space="preserve">. </w:t>
      </w:r>
      <w:bookmarkStart w:id="229" w:name="_Hlk147835254"/>
      <w:r w:rsidRPr="00E66F78">
        <w:t>Zmiany Umowy</w:t>
      </w:r>
      <w:bookmarkEnd w:id="222"/>
      <w:bookmarkEnd w:id="223"/>
      <w:bookmarkEnd w:id="224"/>
      <w:bookmarkEnd w:id="225"/>
      <w:bookmarkEnd w:id="226"/>
    </w:p>
    <w:p w14:paraId="7A640859" w14:textId="77777777" w:rsidR="000C23F8" w:rsidRPr="00F8529D" w:rsidRDefault="000C23F8">
      <w:pPr>
        <w:pStyle w:val="Akapitzlist"/>
        <w:numPr>
          <w:ilvl w:val="0"/>
          <w:numId w:val="61"/>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61"/>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61"/>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pPr>
        <w:numPr>
          <w:ilvl w:val="2"/>
          <w:numId w:val="61"/>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w:t>
      </w:r>
      <w:proofErr w:type="gramStart"/>
      <w:r w:rsidRPr="00F8529D">
        <w:rPr>
          <w:sz w:val="22"/>
          <w:szCs w:val="22"/>
        </w:rPr>
        <w:t>1</w:t>
      </w:r>
      <w:proofErr w:type="gramEnd"/>
      <w:r w:rsidRPr="00F8529D">
        <w:rPr>
          <w:sz w:val="22"/>
          <w:szCs w:val="22"/>
        </w:rPr>
        <w:t xml:space="preserve"> jednakże wyłącznie o czas świadczenia usług, za które wynagrodzenie nie przekroczy tej wartości, </w:t>
      </w:r>
    </w:p>
    <w:p w14:paraId="2A001001" w14:textId="77777777" w:rsidR="000C23F8" w:rsidRPr="00F8529D" w:rsidRDefault="000C23F8">
      <w:pPr>
        <w:numPr>
          <w:ilvl w:val="2"/>
          <w:numId w:val="61"/>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6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61"/>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61"/>
        </w:numPr>
        <w:spacing w:line="259" w:lineRule="auto"/>
        <w:jc w:val="both"/>
        <w:rPr>
          <w:sz w:val="22"/>
          <w:szCs w:val="22"/>
        </w:rPr>
      </w:pPr>
      <w:r w:rsidRPr="00E66F78">
        <w:rPr>
          <w:sz w:val="22"/>
          <w:szCs w:val="22"/>
        </w:rPr>
        <w:lastRenderedPageBreak/>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6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61"/>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61"/>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61"/>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6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6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6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61"/>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61"/>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6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61"/>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61"/>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pPr>
        <w:numPr>
          <w:ilvl w:val="2"/>
          <w:numId w:val="61"/>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61"/>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pPr>
        <w:pStyle w:val="Akapitzlist"/>
        <w:numPr>
          <w:ilvl w:val="0"/>
          <w:numId w:val="61"/>
        </w:numPr>
        <w:spacing w:line="259" w:lineRule="auto"/>
        <w:ind w:left="709" w:hanging="709"/>
        <w:jc w:val="both"/>
        <w:rPr>
          <w:sz w:val="6"/>
          <w:szCs w:val="6"/>
        </w:rPr>
      </w:pPr>
      <w:bookmarkStart w:id="230"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1" w:name="_Hlk147848467"/>
      <w:r w:rsidR="00F244A3" w:rsidRPr="00F8529D">
        <w:rPr>
          <w:sz w:val="22"/>
          <w:szCs w:val="22"/>
        </w:rPr>
        <w:t xml:space="preserve">, </w:t>
      </w:r>
      <w:bookmarkEnd w:id="230"/>
      <w:bookmarkEnd w:id="231"/>
      <w:r w:rsidR="000C46BD" w:rsidRPr="00F8529D">
        <w:rPr>
          <w:sz w:val="22"/>
          <w:szCs w:val="22"/>
        </w:rPr>
        <w:t xml:space="preserve">których nie można było wcześniej przewidzieć. Jeżeli zmiany opisane powyżej powodują konieczność zmian warunków </w:t>
      </w:r>
      <w:r w:rsidR="000C46BD" w:rsidRPr="00F8529D">
        <w:rPr>
          <w:sz w:val="22"/>
          <w:szCs w:val="22"/>
        </w:rPr>
        <w:lastRenderedPageBreak/>
        <w:t>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pPr>
        <w:pStyle w:val="Akapitzlist"/>
        <w:numPr>
          <w:ilvl w:val="0"/>
          <w:numId w:val="41"/>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59"/>
        </w:numPr>
        <w:spacing w:line="259" w:lineRule="auto"/>
        <w:jc w:val="both"/>
        <w:rPr>
          <w:sz w:val="22"/>
          <w:szCs w:val="22"/>
        </w:rPr>
      </w:pPr>
      <w:bookmarkStart w:id="232" w:name="_Hlk147848517"/>
      <w:r w:rsidRPr="00A33BF6">
        <w:rPr>
          <w:sz w:val="22"/>
          <w:szCs w:val="22"/>
        </w:rPr>
        <w:t xml:space="preserve">zmiana zasad dokonywania odbiorów świadczonych usług, o której mowa w </w:t>
      </w:r>
      <w:bookmarkStart w:id="233" w:name="_Hlk148344566"/>
      <w:r w:rsidRPr="00A33BF6">
        <w:rPr>
          <w:sz w:val="22"/>
          <w:szCs w:val="22"/>
        </w:rPr>
        <w:t xml:space="preserve">§15 </w:t>
      </w:r>
      <w:bookmarkEnd w:id="233"/>
      <w:r w:rsidRPr="00A33BF6">
        <w:rPr>
          <w:sz w:val="22"/>
          <w:szCs w:val="22"/>
        </w:rPr>
        <w:t>ust. 2 pkt 2) lit. f),</w:t>
      </w:r>
    </w:p>
    <w:bookmarkEnd w:id="232"/>
    <w:p w14:paraId="335E9567" w14:textId="77777777" w:rsidR="006F715D" w:rsidRPr="00A33BF6" w:rsidRDefault="006F715D">
      <w:pPr>
        <w:pStyle w:val="Akapitzlist"/>
        <w:numPr>
          <w:ilvl w:val="0"/>
          <w:numId w:val="59"/>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59"/>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59"/>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pPr>
        <w:pStyle w:val="Akapitzlist"/>
        <w:numPr>
          <w:ilvl w:val="0"/>
          <w:numId w:val="59"/>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3C4DF07D" w14:textId="065C065C" w:rsidR="00F536DE" w:rsidRPr="001444A8" w:rsidRDefault="004F3468" w:rsidP="00F42D81">
      <w:pPr>
        <w:pStyle w:val="Nagwek2"/>
        <w:rPr>
          <w:i/>
          <w:iCs/>
          <w:color w:val="0070C0"/>
          <w:sz w:val="22"/>
          <w:szCs w:val="22"/>
        </w:rPr>
      </w:pPr>
      <w:bookmarkStart w:id="234" w:name="_Toc204150240"/>
      <w:bookmarkEnd w:id="227"/>
      <w:bookmarkEnd w:id="229"/>
      <w:r w:rsidRPr="004F3468">
        <w:t xml:space="preserve">§ 16. </w:t>
      </w:r>
      <w:r w:rsidR="00F536DE" w:rsidRPr="00B71040">
        <w:t>Waloryzacja</w:t>
      </w:r>
      <w:bookmarkEnd w:id="234"/>
      <w:r w:rsidR="00B24F0B">
        <w:t xml:space="preserve"> </w:t>
      </w:r>
      <w:bookmarkStart w:id="235" w:name="_Hlk147848639"/>
      <w:r w:rsidR="00F42D81">
        <w:t>–</w:t>
      </w:r>
      <w:r w:rsidR="00F42D81" w:rsidRPr="00F42D81">
        <w:rPr>
          <w:i/>
          <w:iCs/>
          <w:color w:val="EE0000"/>
        </w:rPr>
        <w:t xml:space="preserve"> nie dotyczy</w:t>
      </w:r>
    </w:p>
    <w:p w14:paraId="32DF3309" w14:textId="790A78AE" w:rsidR="000C23F8" w:rsidRPr="00500E2A" w:rsidRDefault="000C23F8" w:rsidP="000C23F8">
      <w:pPr>
        <w:pStyle w:val="Nagwek2"/>
      </w:pPr>
      <w:bookmarkStart w:id="236" w:name="_Toc64016213"/>
      <w:bookmarkStart w:id="237" w:name="_Toc106095875"/>
      <w:bookmarkStart w:id="238" w:name="_Toc106096315"/>
      <w:bookmarkStart w:id="239" w:name="_Toc106096419"/>
      <w:bookmarkStart w:id="240" w:name="_Toc204150241"/>
      <w:bookmarkStart w:id="241" w:name="_Hlk67826426"/>
      <w:bookmarkEnd w:id="228"/>
      <w:bookmarkEnd w:id="235"/>
      <w:r w:rsidRPr="00500E2A">
        <w:t>§</w:t>
      </w:r>
      <w:r>
        <w:t xml:space="preserve"> </w:t>
      </w:r>
      <w:r w:rsidRPr="00500E2A">
        <w:t>1</w:t>
      </w:r>
      <w:r w:rsidR="00B71040">
        <w:t>7</w:t>
      </w:r>
      <w:r w:rsidRPr="00500E2A">
        <w:t>. Ochrona danych osobowych</w:t>
      </w:r>
      <w:bookmarkEnd w:id="236"/>
      <w:bookmarkEnd w:id="237"/>
      <w:bookmarkEnd w:id="238"/>
      <w:bookmarkEnd w:id="239"/>
      <w:bookmarkEnd w:id="240"/>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1"/>
    </w:p>
    <w:p w14:paraId="58527156" w14:textId="11C869A2" w:rsidR="000C23F8" w:rsidRPr="00E66F78" w:rsidRDefault="000C23F8" w:rsidP="000C23F8">
      <w:pPr>
        <w:pStyle w:val="Nagwek2"/>
      </w:pPr>
      <w:bookmarkStart w:id="242" w:name="_Toc64016214"/>
      <w:bookmarkStart w:id="243" w:name="_Toc106095876"/>
      <w:bookmarkStart w:id="244" w:name="_Toc106096316"/>
      <w:bookmarkStart w:id="245" w:name="_Toc106096420"/>
      <w:bookmarkStart w:id="246" w:name="_Toc204150242"/>
      <w:r w:rsidRPr="00500E2A">
        <w:t>§</w:t>
      </w:r>
      <w:r>
        <w:t xml:space="preserve"> </w:t>
      </w:r>
      <w:r w:rsidRPr="00500E2A">
        <w:t>1</w:t>
      </w:r>
      <w:r w:rsidR="00B71040">
        <w:t>8</w:t>
      </w:r>
      <w:r w:rsidRPr="00500E2A">
        <w:t xml:space="preserve">. Ochrona tajemnic </w:t>
      </w:r>
      <w:r w:rsidRPr="00E66F78">
        <w:t>przedsiębiorcy, zachowanie poufności</w:t>
      </w:r>
      <w:bookmarkEnd w:id="242"/>
      <w:bookmarkEnd w:id="243"/>
      <w:bookmarkEnd w:id="244"/>
      <w:bookmarkEnd w:id="245"/>
      <w:bookmarkEnd w:id="246"/>
      <w:r w:rsidRPr="00E66F78">
        <w:t xml:space="preserve"> </w:t>
      </w:r>
    </w:p>
    <w:p w14:paraId="6DD2CBE1" w14:textId="77777777" w:rsidR="000C23F8" w:rsidRPr="00E66F78" w:rsidRDefault="000C23F8">
      <w:pPr>
        <w:numPr>
          <w:ilvl w:val="0"/>
          <w:numId w:val="48"/>
        </w:numPr>
        <w:spacing w:line="259" w:lineRule="auto"/>
        <w:ind w:hanging="357"/>
        <w:jc w:val="both"/>
        <w:rPr>
          <w:sz w:val="22"/>
          <w:szCs w:val="22"/>
        </w:rPr>
      </w:pPr>
      <w:bookmarkStart w:id="247"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48"/>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48"/>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48"/>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48"/>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48"/>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8"/>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8"/>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8"/>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8"/>
        </w:numPr>
        <w:spacing w:line="259" w:lineRule="auto"/>
        <w:ind w:left="714" w:hanging="357"/>
        <w:jc w:val="both"/>
        <w:rPr>
          <w:sz w:val="22"/>
          <w:szCs w:val="22"/>
        </w:rPr>
      </w:pPr>
      <w:r w:rsidRPr="00E66F78">
        <w:rPr>
          <w:sz w:val="22"/>
          <w:szCs w:val="22"/>
        </w:rPr>
        <w:lastRenderedPageBreak/>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8"/>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8"/>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48"/>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proofErr w:type="gramStart"/>
      <w:r w:rsidRPr="00E66F78">
        <w:rPr>
          <w:sz w:val="22"/>
          <w:szCs w:val="22"/>
        </w:rPr>
        <w:t>5 .</w:t>
      </w:r>
      <w:proofErr w:type="gramEnd"/>
    </w:p>
    <w:p w14:paraId="2EA46192" w14:textId="77777777" w:rsidR="000C23F8" w:rsidRPr="00E66F78" w:rsidRDefault="000C23F8">
      <w:pPr>
        <w:numPr>
          <w:ilvl w:val="0"/>
          <w:numId w:val="48"/>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8"/>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48"/>
        </w:numPr>
        <w:spacing w:line="259" w:lineRule="auto"/>
        <w:ind w:left="363" w:hanging="357"/>
        <w:jc w:val="both"/>
        <w:rPr>
          <w:sz w:val="22"/>
          <w:szCs w:val="22"/>
        </w:rPr>
      </w:pPr>
      <w:bookmarkStart w:id="248"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48"/>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49" w:name="_Toc64016215"/>
      <w:bookmarkStart w:id="250" w:name="_Toc106095877"/>
      <w:bookmarkStart w:id="251" w:name="_Toc106096317"/>
      <w:bookmarkStart w:id="252" w:name="_Toc106096421"/>
      <w:bookmarkStart w:id="253" w:name="_Toc204150243"/>
      <w:bookmarkStart w:id="254" w:name="_Hlk202858682"/>
      <w:bookmarkEnd w:id="247"/>
      <w:r w:rsidRPr="00F8529D">
        <w:t>§ 1</w:t>
      </w:r>
      <w:r w:rsidR="00B71040" w:rsidRPr="00F8529D">
        <w:t>9</w:t>
      </w:r>
      <w:r w:rsidRPr="00F8529D">
        <w:t>. Zasady etyki</w:t>
      </w:r>
      <w:bookmarkEnd w:id="249"/>
      <w:bookmarkEnd w:id="250"/>
      <w:bookmarkEnd w:id="251"/>
      <w:bookmarkEnd w:id="252"/>
      <w:bookmarkEnd w:id="253"/>
    </w:p>
    <w:p w14:paraId="2CA957CA" w14:textId="77777777" w:rsidR="000C23F8" w:rsidRPr="00F8529D" w:rsidRDefault="000C23F8">
      <w:pPr>
        <w:numPr>
          <w:ilvl w:val="0"/>
          <w:numId w:val="49"/>
        </w:numPr>
        <w:spacing w:line="259" w:lineRule="auto"/>
        <w:ind w:hanging="357"/>
        <w:jc w:val="both"/>
        <w:rPr>
          <w:sz w:val="22"/>
          <w:szCs w:val="22"/>
        </w:rPr>
      </w:pPr>
      <w:bookmarkStart w:id="255"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49"/>
        </w:numPr>
        <w:spacing w:line="259" w:lineRule="auto"/>
        <w:ind w:hanging="357"/>
        <w:jc w:val="both"/>
        <w:rPr>
          <w:sz w:val="22"/>
          <w:szCs w:val="22"/>
        </w:rPr>
      </w:pPr>
      <w:bookmarkStart w:id="256" w:name="_Hlk156480572"/>
      <w:r w:rsidRPr="00F8529D">
        <w:rPr>
          <w:sz w:val="22"/>
          <w:szCs w:val="22"/>
        </w:rPr>
        <w:t xml:space="preserve">popełnienia przestępstw określonych w art. 16 ustawy z dnia 28 października 2002 r. </w:t>
      </w:r>
      <w:bookmarkStart w:id="257" w:name="_Hlk144468375"/>
      <w:r w:rsidRPr="00F8529D">
        <w:rPr>
          <w:sz w:val="22"/>
          <w:szCs w:val="22"/>
        </w:rPr>
        <w:t>o odpowiedzialności podmiotów zbiorowych za czyny zabronione pod groźbą kary</w:t>
      </w:r>
      <w:bookmarkEnd w:id="257"/>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49"/>
        </w:numPr>
        <w:spacing w:line="259" w:lineRule="auto"/>
        <w:ind w:hanging="357"/>
        <w:jc w:val="both"/>
        <w:rPr>
          <w:sz w:val="22"/>
          <w:szCs w:val="22"/>
        </w:rPr>
      </w:pPr>
      <w:r w:rsidRPr="00F8529D">
        <w:rPr>
          <w:sz w:val="22"/>
          <w:szCs w:val="22"/>
        </w:rPr>
        <w:t xml:space="preserve">popełnienia czynów wskazanych w ustawie z dnia 16 kwietnia 1993 roku </w:t>
      </w:r>
      <w:bookmarkStart w:id="258" w:name="_Hlk144468401"/>
      <w:r w:rsidRPr="00F8529D">
        <w:rPr>
          <w:sz w:val="22"/>
          <w:szCs w:val="22"/>
        </w:rPr>
        <w:t>o zwalczaniu nieuczciwej konkurencji</w:t>
      </w:r>
      <w:bookmarkEnd w:id="258"/>
      <w:r w:rsidRPr="00F8529D">
        <w:rPr>
          <w:sz w:val="22"/>
          <w:szCs w:val="22"/>
        </w:rPr>
        <w:t xml:space="preserve"> </w:t>
      </w:r>
      <w:bookmarkStart w:id="259"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59"/>
    </w:p>
    <w:bookmarkEnd w:id="256"/>
    <w:p w14:paraId="43D62C96" w14:textId="77777777" w:rsidR="000C23F8" w:rsidRPr="00F42D81" w:rsidRDefault="000C23F8">
      <w:pPr>
        <w:numPr>
          <w:ilvl w:val="0"/>
          <w:numId w:val="49"/>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w:t>
      </w:r>
      <w:r w:rsidRPr="00F42D81">
        <w:rPr>
          <w:sz w:val="22"/>
          <w:szCs w:val="22"/>
        </w:rPr>
        <w:t>nie zgadzały się i nie zgodzą się na zapłatę prowizji pracownikowi lub przedstawicielowi Strony umowy w związku z jej realizacją.</w:t>
      </w:r>
    </w:p>
    <w:p w14:paraId="443E95E8" w14:textId="273450FF" w:rsidR="00AB0C78" w:rsidRPr="00F42D81" w:rsidRDefault="00AB2101">
      <w:pPr>
        <w:numPr>
          <w:ilvl w:val="0"/>
          <w:numId w:val="49"/>
        </w:numPr>
        <w:spacing w:line="259" w:lineRule="auto"/>
        <w:jc w:val="both"/>
        <w:rPr>
          <w:sz w:val="22"/>
          <w:szCs w:val="22"/>
        </w:rPr>
      </w:pPr>
      <w:bookmarkStart w:id="260" w:name="_Hlk202858702"/>
      <w:bookmarkStart w:id="261" w:name="_Hlk167104771"/>
      <w:r w:rsidRPr="00F42D81">
        <w:rPr>
          <w:sz w:val="22"/>
          <w:szCs w:val="22"/>
        </w:rPr>
        <w:t>Strony oświadczają</w:t>
      </w:r>
      <w:r w:rsidR="00C02E70" w:rsidRPr="00F42D81">
        <w:rPr>
          <w:sz w:val="22"/>
          <w:szCs w:val="22"/>
        </w:rPr>
        <w:t>,</w:t>
      </w:r>
      <w:r w:rsidRPr="00F42D81">
        <w:rPr>
          <w:sz w:val="22"/>
          <w:szCs w:val="22"/>
        </w:rPr>
        <w:t xml:space="preserve"> że zapoznały się z Polityką Antykorupcyjną Polskiej Grupy Górniczej S.A.</w:t>
      </w:r>
      <w:r w:rsidR="00AB0C78" w:rsidRPr="00F42D81">
        <w:rPr>
          <w:sz w:val="22"/>
          <w:szCs w:val="22"/>
        </w:rPr>
        <w:t xml:space="preserve"> oraz Kodeksem Postępowania dla Partnerów Biznesowych </w:t>
      </w:r>
      <w:r w:rsidRPr="00F42D81">
        <w:rPr>
          <w:sz w:val="22"/>
          <w:szCs w:val="22"/>
        </w:rPr>
        <w:t xml:space="preserve">i zobowiązują się do </w:t>
      </w:r>
      <w:r w:rsidR="00AB0C78" w:rsidRPr="00F42D81">
        <w:rPr>
          <w:sz w:val="22"/>
          <w:szCs w:val="22"/>
        </w:rPr>
        <w:t>ich</w:t>
      </w:r>
      <w:r w:rsidRPr="00F42D81">
        <w:rPr>
          <w:sz w:val="22"/>
          <w:szCs w:val="22"/>
        </w:rPr>
        <w:t xml:space="preserve"> stosowania oraz zapoznawania się z</w:t>
      </w:r>
      <w:r w:rsidR="00AB0C78" w:rsidRPr="00F42D81">
        <w:rPr>
          <w:sz w:val="22"/>
          <w:szCs w:val="22"/>
        </w:rPr>
        <w:t xml:space="preserve"> ich</w:t>
      </w:r>
      <w:r w:rsidRPr="00F42D81">
        <w:rPr>
          <w:sz w:val="22"/>
          <w:szCs w:val="22"/>
        </w:rPr>
        <w:t xml:space="preserve"> zmianami</w:t>
      </w:r>
      <w:r w:rsidR="00AB0C78" w:rsidRPr="00F42D81">
        <w:rPr>
          <w:sz w:val="22"/>
          <w:szCs w:val="22"/>
        </w:rPr>
        <w:t>.</w:t>
      </w:r>
      <w:r w:rsidRPr="00F42D81">
        <w:rPr>
          <w:sz w:val="22"/>
          <w:szCs w:val="22"/>
        </w:rPr>
        <w:t xml:space="preserve"> </w:t>
      </w:r>
      <w:r w:rsidR="00AB0C78" w:rsidRPr="00F42D81">
        <w:rPr>
          <w:sz w:val="22"/>
          <w:szCs w:val="22"/>
        </w:rPr>
        <w:t>T</w:t>
      </w:r>
      <w:r w:rsidRPr="00F42D81">
        <w:rPr>
          <w:sz w:val="22"/>
          <w:szCs w:val="22"/>
        </w:rPr>
        <w:t xml:space="preserve">reść </w:t>
      </w:r>
      <w:r w:rsidR="00AB0C78" w:rsidRPr="00F42D81">
        <w:rPr>
          <w:sz w:val="22"/>
          <w:szCs w:val="22"/>
        </w:rPr>
        <w:t xml:space="preserve">Polityki oraz Kodeksu </w:t>
      </w:r>
      <w:r w:rsidRPr="00F42D81">
        <w:rPr>
          <w:sz w:val="22"/>
          <w:szCs w:val="22"/>
        </w:rPr>
        <w:t>znajduj</w:t>
      </w:r>
      <w:r w:rsidR="00AB0C78" w:rsidRPr="00F42D81">
        <w:rPr>
          <w:sz w:val="22"/>
          <w:szCs w:val="22"/>
        </w:rPr>
        <w:t>ą</w:t>
      </w:r>
      <w:r w:rsidRPr="00F42D81">
        <w:rPr>
          <w:sz w:val="22"/>
          <w:szCs w:val="22"/>
        </w:rPr>
        <w:t xml:space="preserve"> się pod adres</w:t>
      </w:r>
      <w:r w:rsidR="00AB0C78" w:rsidRPr="00F42D81">
        <w:rPr>
          <w:sz w:val="22"/>
          <w:szCs w:val="22"/>
        </w:rPr>
        <w:t>a</w:t>
      </w:r>
      <w:r w:rsidRPr="00F42D81">
        <w:rPr>
          <w:sz w:val="22"/>
          <w:szCs w:val="22"/>
        </w:rPr>
        <w:t>m</w:t>
      </w:r>
      <w:r w:rsidR="00AB0C78" w:rsidRPr="00F42D81">
        <w:rPr>
          <w:sz w:val="22"/>
          <w:szCs w:val="22"/>
        </w:rPr>
        <w:t>i</w:t>
      </w:r>
      <w:r w:rsidRPr="00F42D81">
        <w:rPr>
          <w:sz w:val="22"/>
          <w:szCs w:val="22"/>
        </w:rPr>
        <w:t xml:space="preserve">: </w:t>
      </w:r>
      <w:hyperlink r:id="rId16" w:history="1">
        <w:r w:rsidRPr="00F42D81">
          <w:rPr>
            <w:rStyle w:val="Hipercze"/>
            <w:sz w:val="22"/>
            <w:szCs w:val="22"/>
          </w:rPr>
          <w:t>https://www.pgg.pl/strefa-korporacyjna/firma/inne/polityka-antykorupcyjna</w:t>
        </w:r>
      </w:hyperlink>
    </w:p>
    <w:p w14:paraId="2C35BD89" w14:textId="3009BA8D" w:rsidR="00AB2101" w:rsidRPr="00F42D81" w:rsidRDefault="00AB0C78" w:rsidP="00AB0C78">
      <w:pPr>
        <w:spacing w:line="259" w:lineRule="auto"/>
        <w:ind w:left="360"/>
        <w:jc w:val="both"/>
        <w:rPr>
          <w:sz w:val="22"/>
          <w:szCs w:val="22"/>
        </w:rPr>
      </w:pPr>
      <w:hyperlink r:id="rId17" w:history="1">
        <w:r w:rsidRPr="00F42D81">
          <w:rPr>
            <w:rStyle w:val="Hipercze"/>
            <w:sz w:val="22"/>
            <w:szCs w:val="22"/>
          </w:rPr>
          <w:t>https://www.pgg.pl/strefa-korporacyjna/firma/inne/kodeks-dla-partnerow-biznesowych</w:t>
        </w:r>
      </w:hyperlink>
      <w:r w:rsidR="00AB2101" w:rsidRPr="00F42D81">
        <w:rPr>
          <w:sz w:val="22"/>
          <w:szCs w:val="22"/>
        </w:rPr>
        <w:t xml:space="preserve"> </w:t>
      </w:r>
    </w:p>
    <w:bookmarkEnd w:id="260"/>
    <w:p w14:paraId="24B5000C" w14:textId="4D0722B3" w:rsidR="00AB2101" w:rsidRPr="00AB0C78" w:rsidRDefault="00AB2101">
      <w:pPr>
        <w:numPr>
          <w:ilvl w:val="0"/>
          <w:numId w:val="49"/>
        </w:numPr>
        <w:spacing w:line="259" w:lineRule="auto"/>
        <w:jc w:val="both"/>
        <w:rPr>
          <w:sz w:val="22"/>
          <w:szCs w:val="22"/>
        </w:rPr>
      </w:pPr>
      <w:r w:rsidRPr="00F42D81">
        <w:rPr>
          <w:sz w:val="22"/>
          <w:szCs w:val="22"/>
        </w:rPr>
        <w:t>Wykonawca oświadcza</w:t>
      </w:r>
      <w:r w:rsidR="00C02E70" w:rsidRPr="00F42D81">
        <w:rPr>
          <w:sz w:val="22"/>
          <w:szCs w:val="22"/>
        </w:rPr>
        <w:t>,</w:t>
      </w:r>
      <w:r w:rsidRPr="00F42D81">
        <w:rPr>
          <w:sz w:val="22"/>
          <w:szCs w:val="22"/>
        </w:rPr>
        <w:t xml:space="preserve"> że dołoży należytej staranności, aby pracownicy, współpracownicy</w:t>
      </w:r>
      <w:r w:rsidRPr="00AB0C78">
        <w:rPr>
          <w:sz w:val="22"/>
          <w:szCs w:val="22"/>
        </w:rPr>
        <w:t xml:space="preserve">,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49"/>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49"/>
        </w:numPr>
        <w:spacing w:line="259" w:lineRule="auto"/>
        <w:jc w:val="both"/>
        <w:rPr>
          <w:sz w:val="22"/>
          <w:szCs w:val="22"/>
        </w:rPr>
      </w:pPr>
      <w:r w:rsidRPr="00AB0C78">
        <w:rPr>
          <w:sz w:val="22"/>
          <w:szCs w:val="22"/>
        </w:rPr>
        <w:lastRenderedPageBreak/>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49"/>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1"/>
    </w:p>
    <w:p w14:paraId="6B143E29" w14:textId="2A19AAB0" w:rsidR="000C23F8" w:rsidRPr="00F8529D" w:rsidRDefault="000C23F8" w:rsidP="00AD7A6E">
      <w:pPr>
        <w:pStyle w:val="Nagwek2"/>
      </w:pPr>
      <w:bookmarkStart w:id="262" w:name="_Toc106095878"/>
      <w:bookmarkStart w:id="263" w:name="_Toc106096318"/>
      <w:bookmarkStart w:id="264" w:name="_Toc106096422"/>
      <w:bookmarkStart w:id="265" w:name="_Toc204150244"/>
      <w:bookmarkStart w:id="266" w:name="_Hlk105675117"/>
      <w:bookmarkStart w:id="267" w:name="_Hlk67826575"/>
      <w:bookmarkStart w:id="268" w:name="_Toc64016216"/>
      <w:bookmarkEnd w:id="254"/>
      <w:bookmarkEnd w:id="255"/>
      <w:r w:rsidRPr="00F8529D">
        <w:t xml:space="preserve">§ </w:t>
      </w:r>
      <w:r w:rsidR="00B71040" w:rsidRPr="00F8529D">
        <w:t>20</w:t>
      </w:r>
      <w:r w:rsidRPr="00F8529D">
        <w:t>. Nadzór wynikający z zarządzania środowiskowego</w:t>
      </w:r>
      <w:bookmarkEnd w:id="262"/>
      <w:bookmarkEnd w:id="263"/>
      <w:bookmarkEnd w:id="264"/>
      <w:bookmarkEnd w:id="265"/>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5683AF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sidR="00F42D81">
        <w:rPr>
          <w:sz w:val="22"/>
          <w:szCs w:val="22"/>
        </w:rPr>
        <w:t>.</w:t>
      </w:r>
      <w:r w:rsidRPr="00657714">
        <w:rPr>
          <w:i/>
          <w:iCs/>
          <w:color w:val="FF0000"/>
          <w:sz w:val="22"/>
          <w:szCs w:val="22"/>
        </w:rPr>
        <w:t xml:space="preserve"> </w:t>
      </w:r>
    </w:p>
    <w:p w14:paraId="2FCA4D4C" w14:textId="1DEE1C7B" w:rsidR="000C23F8" w:rsidRPr="00E66F78" w:rsidRDefault="000C23F8" w:rsidP="00AD7A6E">
      <w:pPr>
        <w:pStyle w:val="Nagwek2"/>
      </w:pPr>
      <w:bookmarkStart w:id="269" w:name="_Toc106095879"/>
      <w:bookmarkStart w:id="270" w:name="_Toc106096319"/>
      <w:bookmarkStart w:id="271" w:name="_Toc106096423"/>
      <w:bookmarkStart w:id="272" w:name="_Toc204150245"/>
      <w:bookmarkStart w:id="273" w:name="_Hlk67826617"/>
      <w:bookmarkEnd w:id="266"/>
      <w:bookmarkEnd w:id="267"/>
      <w:r w:rsidRPr="00B62661">
        <w:t xml:space="preserve">§ </w:t>
      </w:r>
      <w:r>
        <w:t>2</w:t>
      </w:r>
      <w:r w:rsidR="00B71040">
        <w:t>1</w:t>
      </w:r>
      <w:r w:rsidRPr="00B62661">
        <w:t xml:space="preserve">. </w:t>
      </w:r>
      <w:r w:rsidRPr="00E66F78">
        <w:t>Siła wyższa</w:t>
      </w:r>
      <w:bookmarkEnd w:id="268"/>
      <w:bookmarkEnd w:id="269"/>
      <w:bookmarkEnd w:id="270"/>
      <w:bookmarkEnd w:id="271"/>
      <w:bookmarkEnd w:id="272"/>
    </w:p>
    <w:p w14:paraId="7F042164" w14:textId="77777777" w:rsidR="000C23F8" w:rsidRPr="00E66F78" w:rsidRDefault="000C23F8">
      <w:pPr>
        <w:numPr>
          <w:ilvl w:val="0"/>
          <w:numId w:val="5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0"/>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0"/>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0"/>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50"/>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50"/>
        </w:numPr>
        <w:ind w:left="357" w:hanging="357"/>
        <w:jc w:val="both"/>
        <w:rPr>
          <w:sz w:val="22"/>
          <w:szCs w:val="22"/>
        </w:rPr>
      </w:pPr>
      <w:bookmarkStart w:id="274"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4"/>
    <w:p w14:paraId="5A12B597" w14:textId="77777777" w:rsidR="000C23F8" w:rsidRPr="00F8529D" w:rsidRDefault="000C23F8">
      <w:pPr>
        <w:numPr>
          <w:ilvl w:val="0"/>
          <w:numId w:val="50"/>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5" w:name="_Toc64016217"/>
      <w:bookmarkStart w:id="276" w:name="_Toc106095880"/>
      <w:bookmarkStart w:id="277" w:name="_Toc106096320"/>
      <w:bookmarkStart w:id="278" w:name="_Toc106096424"/>
      <w:bookmarkStart w:id="279" w:name="_Toc204150246"/>
      <w:r w:rsidRPr="00EA698B">
        <w:t>§ 2</w:t>
      </w:r>
      <w:r w:rsidR="00B71040" w:rsidRPr="00EA698B">
        <w:t>2</w:t>
      </w:r>
      <w:r w:rsidRPr="00EA698B">
        <w:t>. Postanowienia końcowe</w:t>
      </w:r>
      <w:bookmarkEnd w:id="275"/>
      <w:bookmarkEnd w:id="276"/>
      <w:bookmarkEnd w:id="277"/>
      <w:bookmarkEnd w:id="278"/>
      <w:bookmarkEnd w:id="279"/>
    </w:p>
    <w:p w14:paraId="372E732F" w14:textId="14C9515F" w:rsidR="005812ED" w:rsidRPr="00EA698B" w:rsidRDefault="005812ED">
      <w:pPr>
        <w:numPr>
          <w:ilvl w:val="0"/>
          <w:numId w:val="51"/>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51"/>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51"/>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0" w:name="_Toc83291694"/>
      <w:bookmarkStart w:id="281" w:name="_Toc106095881"/>
      <w:bookmarkStart w:id="282" w:name="_Toc106096321"/>
      <w:bookmarkStart w:id="283" w:name="_Toc106096425"/>
      <w:bookmarkStart w:id="284" w:name="_Toc204150247"/>
      <w:bookmarkEnd w:id="273"/>
      <w:r w:rsidRPr="00AD7A6E">
        <w:rPr>
          <w:sz w:val="22"/>
          <w:szCs w:val="22"/>
        </w:rPr>
        <w:t>Załączniki do Umowy</w:t>
      </w:r>
      <w:bookmarkEnd w:id="280"/>
      <w:bookmarkEnd w:id="281"/>
      <w:bookmarkEnd w:id="282"/>
      <w:bookmarkEnd w:id="283"/>
      <w:bookmarkEnd w:id="284"/>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0C02A435" w14:textId="76DF7458"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Cennik </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77777777"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5 </w:t>
      </w:r>
      <w:proofErr w:type="gramStart"/>
      <w:r w:rsidRPr="00B31BB6">
        <w:rPr>
          <w:rFonts w:eastAsiaTheme="majorEastAsia"/>
          <w:sz w:val="22"/>
          <w:szCs w:val="22"/>
        </w:rPr>
        <w:t xml:space="preserve">-  </w:t>
      </w:r>
      <w:r w:rsidRPr="00B31BB6">
        <w:rPr>
          <w:rFonts w:eastAsiaTheme="majorEastAsia"/>
          <w:sz w:val="22"/>
          <w:szCs w:val="22"/>
        </w:rPr>
        <w:tab/>
      </w:r>
      <w:proofErr w:type="gramEnd"/>
      <w:r w:rsidRPr="00B31BB6">
        <w:rPr>
          <w:rFonts w:eastAsiaTheme="majorEastAsia"/>
          <w:sz w:val="22"/>
          <w:szCs w:val="22"/>
        </w:rPr>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5" w:name="_Hlk67826939"/>
      <w:bookmarkStart w:id="286"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5"/>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87" w:name="_Hlk147849015"/>
      <w:r w:rsidRPr="00744F79">
        <w:rPr>
          <w:b/>
          <w:bCs/>
          <w:i/>
          <w:iCs/>
          <w:color w:val="FF0000"/>
          <w:sz w:val="28"/>
          <w:szCs w:val="28"/>
        </w:rPr>
        <w:t>)</w:t>
      </w:r>
    </w:p>
    <w:bookmarkEnd w:id="286"/>
    <w:bookmarkEnd w:id="287"/>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7E0B690B" w14:textId="77777777" w:rsidR="000C23F8" w:rsidRDefault="000C23F8" w:rsidP="000C23F8">
      <w:pPr>
        <w:spacing w:before="120"/>
        <w:jc w:val="right"/>
        <w:rPr>
          <w:b/>
          <w:bCs/>
          <w:sz w:val="22"/>
          <w:szCs w:val="22"/>
        </w:rPr>
      </w:pPr>
      <w:bookmarkStart w:id="288" w:name="_Hlk67831498"/>
      <w:bookmarkStart w:id="289"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77777777" w:rsidR="000C23F8" w:rsidRDefault="000C23F8" w:rsidP="000C23F8">
      <w:pPr>
        <w:spacing w:before="120"/>
        <w:jc w:val="center"/>
        <w:rPr>
          <w:b/>
          <w:bCs/>
          <w:sz w:val="28"/>
          <w:szCs w:val="28"/>
        </w:rPr>
      </w:pPr>
      <w:r>
        <w:rPr>
          <w:b/>
          <w:bCs/>
          <w:sz w:val="28"/>
          <w:szCs w:val="28"/>
        </w:rPr>
        <w:t>CENNIK</w:t>
      </w:r>
    </w:p>
    <w:p w14:paraId="3DAF886B" w14:textId="77777777" w:rsidR="00744F79" w:rsidRDefault="00744F79" w:rsidP="000C23F8">
      <w:pPr>
        <w:spacing w:before="120"/>
        <w:jc w:val="center"/>
        <w:rPr>
          <w:b/>
          <w:bCs/>
          <w:sz w:val="28"/>
          <w:szCs w:val="28"/>
        </w:rPr>
      </w:pPr>
    </w:p>
    <w:p w14:paraId="1CB4D541" w14:textId="77777777" w:rsidR="00744F79" w:rsidRPr="00670E46" w:rsidRDefault="00744F79" w:rsidP="00744F79">
      <w:pPr>
        <w:spacing w:after="160" w:line="259" w:lineRule="auto"/>
        <w:jc w:val="center"/>
        <w:rPr>
          <w:i/>
          <w:iCs/>
          <w:color w:val="FF0000"/>
          <w:sz w:val="24"/>
          <w:szCs w:val="24"/>
        </w:rPr>
      </w:pPr>
      <w:r w:rsidRPr="00670E46">
        <w:rPr>
          <w:i/>
          <w:iCs/>
          <w:color w:val="FF0000"/>
          <w:sz w:val="24"/>
          <w:szCs w:val="24"/>
        </w:rPr>
        <w:t>jeżeli dotyczy</w:t>
      </w: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88"/>
    <w:bookmarkEnd w:id="289"/>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50BBF237" w14:textId="77777777" w:rsidR="00F42D81" w:rsidRPr="00F42D81" w:rsidRDefault="00F42D81">
      <w:pPr>
        <w:widowControl w:val="0"/>
        <w:numPr>
          <w:ilvl w:val="0"/>
          <w:numId w:val="110"/>
        </w:numPr>
        <w:overflowPunct w:val="0"/>
        <w:autoSpaceDE w:val="0"/>
        <w:autoSpaceDN w:val="0"/>
        <w:adjustRightInd w:val="0"/>
        <w:ind w:left="284" w:hanging="284"/>
        <w:contextualSpacing/>
        <w:jc w:val="both"/>
        <w:textAlignment w:val="baseline"/>
        <w:rPr>
          <w:color w:val="000000"/>
          <w:sz w:val="24"/>
          <w:szCs w:val="24"/>
        </w:rPr>
      </w:pPr>
      <w:r w:rsidRPr="00F42D81">
        <w:rPr>
          <w:b/>
          <w:sz w:val="24"/>
          <w:szCs w:val="24"/>
          <w:u w:val="single"/>
        </w:rPr>
        <w:t>Udostępnienie danych osobowych</w:t>
      </w:r>
    </w:p>
    <w:p w14:paraId="55480172" w14:textId="77777777" w:rsidR="00F42D81" w:rsidRPr="00F42D81" w:rsidRDefault="00F42D81">
      <w:pPr>
        <w:widowControl w:val="0"/>
        <w:numPr>
          <w:ilvl w:val="6"/>
          <w:numId w:val="111"/>
        </w:numPr>
        <w:overflowPunct w:val="0"/>
        <w:autoSpaceDE w:val="0"/>
        <w:autoSpaceDN w:val="0"/>
        <w:adjustRightInd w:val="0"/>
        <w:ind w:left="349"/>
        <w:jc w:val="both"/>
        <w:textAlignment w:val="baseline"/>
        <w:rPr>
          <w:color w:val="000000"/>
          <w:sz w:val="24"/>
          <w:szCs w:val="24"/>
        </w:rPr>
      </w:pPr>
      <w:r w:rsidRPr="00F42D81">
        <w:rPr>
          <w:color w:val="000000"/>
          <w:sz w:val="24"/>
          <w:szCs w:val="24"/>
        </w:rPr>
        <w:t>W związku z wykonywaniem niniejszej Umowy dochodzi do udostępnienia przez jedną ze Stron drugiej Stronie danych osobowych osób zaangażowanych w zawarcie oraz wykonywanie Umowy (dalej jako „dane osobowe”).</w:t>
      </w:r>
    </w:p>
    <w:p w14:paraId="466C479C" w14:textId="77777777" w:rsidR="00F42D81" w:rsidRPr="00F42D81" w:rsidRDefault="00F42D81">
      <w:pPr>
        <w:widowControl w:val="0"/>
        <w:numPr>
          <w:ilvl w:val="6"/>
          <w:numId w:val="111"/>
        </w:numPr>
        <w:overflowPunct w:val="0"/>
        <w:autoSpaceDE w:val="0"/>
        <w:autoSpaceDN w:val="0"/>
        <w:adjustRightInd w:val="0"/>
        <w:ind w:left="349"/>
        <w:jc w:val="both"/>
        <w:textAlignment w:val="baseline"/>
        <w:rPr>
          <w:color w:val="000000"/>
          <w:sz w:val="24"/>
          <w:szCs w:val="24"/>
        </w:rPr>
      </w:pPr>
      <w:r w:rsidRPr="00F42D81">
        <w:rPr>
          <w:color w:val="000000"/>
          <w:sz w:val="24"/>
          <w:szCs w:val="24"/>
        </w:rPr>
        <w:t xml:space="preserve">Celem przetwarzania danych osobowych udostępnionych przez Strony jest zawarcie oraz wykonanie niniejszej Umowy. Przez wykonanie niniejszej Umowy Strony rozumieją </w:t>
      </w:r>
      <w:r w:rsidRPr="00F42D81">
        <w:rPr>
          <w:color w:val="000000"/>
          <w:sz w:val="24"/>
          <w:szCs w:val="24"/>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4303F34E" w14:textId="77777777" w:rsidR="00F42D81" w:rsidRPr="00F42D81" w:rsidRDefault="00F42D81">
      <w:pPr>
        <w:widowControl w:val="0"/>
        <w:numPr>
          <w:ilvl w:val="6"/>
          <w:numId w:val="111"/>
        </w:numPr>
        <w:overflowPunct w:val="0"/>
        <w:autoSpaceDE w:val="0"/>
        <w:autoSpaceDN w:val="0"/>
        <w:adjustRightInd w:val="0"/>
        <w:ind w:left="349"/>
        <w:jc w:val="both"/>
        <w:textAlignment w:val="baseline"/>
        <w:rPr>
          <w:color w:val="000000"/>
          <w:sz w:val="24"/>
          <w:szCs w:val="24"/>
        </w:rPr>
      </w:pPr>
      <w:r w:rsidRPr="00F42D81">
        <w:rPr>
          <w:color w:val="000000"/>
          <w:sz w:val="24"/>
          <w:szCs w:val="24"/>
        </w:rPr>
        <w:t xml:space="preserve">Podstawę prawną udostępnienia danych osobowych, o których mowa w ust. 1 stanowi art. 6 ust. 1 lit. c) oraz art. 6 ust. 1 lit. f) Rozporządzenia Parlamentu Europejskiego i Rady </w:t>
      </w:r>
      <w:r w:rsidRPr="00F42D81">
        <w:rPr>
          <w:color w:val="000000"/>
          <w:sz w:val="24"/>
          <w:szCs w:val="24"/>
        </w:rPr>
        <w:br/>
        <w:t xml:space="preserve">z dnia 27 kwietnia 2016 roku w sprawie ochrony osób fizycznych w związku </w:t>
      </w:r>
      <w:r w:rsidRPr="00F42D81">
        <w:rPr>
          <w:color w:val="000000"/>
          <w:sz w:val="24"/>
          <w:szCs w:val="24"/>
        </w:rPr>
        <w:br/>
        <w:t>z przetwarzaniem danych osobowych i w sprawie swobodnego przepływu takich danych oraz uchylenia dyrektywy 95/46/WE (ogólne rozporządzenie o ochronie danych osobowych) (Dz. Urz. UE L.2016.119.1 z dnia 4 maja 2016 roku) (dalej jako „RODO”).</w:t>
      </w:r>
    </w:p>
    <w:p w14:paraId="0999C3B1" w14:textId="77777777" w:rsidR="00F42D81" w:rsidRPr="00F42D81" w:rsidRDefault="00F42D81">
      <w:pPr>
        <w:widowControl w:val="0"/>
        <w:numPr>
          <w:ilvl w:val="6"/>
          <w:numId w:val="111"/>
        </w:numPr>
        <w:overflowPunct w:val="0"/>
        <w:autoSpaceDE w:val="0"/>
        <w:autoSpaceDN w:val="0"/>
        <w:adjustRightInd w:val="0"/>
        <w:ind w:left="349"/>
        <w:jc w:val="both"/>
        <w:textAlignment w:val="baseline"/>
        <w:rPr>
          <w:color w:val="000000"/>
          <w:sz w:val="24"/>
          <w:szCs w:val="24"/>
        </w:rPr>
      </w:pPr>
      <w:r w:rsidRPr="00F42D81">
        <w:rPr>
          <w:color w:val="000000"/>
          <w:sz w:val="24"/>
          <w:szCs w:val="24"/>
        </w:rPr>
        <w:t xml:space="preserve">Udostępnienie danych osobowych powoduje, iż Strona, której udostępniono dane osobowe staje się ich administratorem w rozumieniu art. 4 pkt 7 RODO, ustalając cele </w:t>
      </w:r>
      <w:r w:rsidRPr="00F42D81">
        <w:rPr>
          <w:color w:val="000000"/>
          <w:sz w:val="24"/>
          <w:szCs w:val="24"/>
        </w:rPr>
        <w:br/>
        <w:t>i sposoby ich przetwarzania, z uwzględnieniem zasad wynikających z art. 5 RODO.</w:t>
      </w:r>
    </w:p>
    <w:p w14:paraId="6AF5144C" w14:textId="77777777" w:rsidR="00F42D81" w:rsidRPr="00F42D81" w:rsidRDefault="00F42D81">
      <w:pPr>
        <w:widowControl w:val="0"/>
        <w:numPr>
          <w:ilvl w:val="6"/>
          <w:numId w:val="111"/>
        </w:numPr>
        <w:overflowPunct w:val="0"/>
        <w:autoSpaceDE w:val="0"/>
        <w:autoSpaceDN w:val="0"/>
        <w:adjustRightInd w:val="0"/>
        <w:ind w:left="349"/>
        <w:jc w:val="both"/>
        <w:textAlignment w:val="baseline"/>
        <w:rPr>
          <w:color w:val="000000"/>
          <w:sz w:val="24"/>
          <w:szCs w:val="24"/>
        </w:rPr>
      </w:pPr>
      <w:r w:rsidRPr="00F42D81">
        <w:rPr>
          <w:color w:val="000000"/>
          <w:sz w:val="24"/>
          <w:szCs w:val="24"/>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7188DE3" w14:textId="77777777" w:rsidR="00F42D81" w:rsidRPr="00F42D81" w:rsidRDefault="00F42D81">
      <w:pPr>
        <w:widowControl w:val="0"/>
        <w:numPr>
          <w:ilvl w:val="6"/>
          <w:numId w:val="111"/>
        </w:numPr>
        <w:overflowPunct w:val="0"/>
        <w:autoSpaceDE w:val="0"/>
        <w:autoSpaceDN w:val="0"/>
        <w:adjustRightInd w:val="0"/>
        <w:ind w:left="349"/>
        <w:jc w:val="both"/>
        <w:textAlignment w:val="baseline"/>
        <w:rPr>
          <w:color w:val="000000"/>
          <w:sz w:val="24"/>
          <w:szCs w:val="24"/>
        </w:rPr>
      </w:pPr>
      <w:r w:rsidRPr="00F42D81">
        <w:rPr>
          <w:color w:val="000000"/>
          <w:sz w:val="24"/>
          <w:szCs w:val="24"/>
        </w:rPr>
        <w:t>Strony Umowy w związku z udostępnieniem danych osobowych zobowiązane są do spełnienia obowiązku informacyjnego wobec osób, których dane pozyskują.</w:t>
      </w:r>
    </w:p>
    <w:p w14:paraId="6408150E" w14:textId="77777777" w:rsidR="00F42D81" w:rsidRPr="00F42D81" w:rsidRDefault="00F42D81">
      <w:pPr>
        <w:widowControl w:val="0"/>
        <w:numPr>
          <w:ilvl w:val="6"/>
          <w:numId w:val="111"/>
        </w:numPr>
        <w:overflowPunct w:val="0"/>
        <w:autoSpaceDE w:val="0"/>
        <w:autoSpaceDN w:val="0"/>
        <w:adjustRightInd w:val="0"/>
        <w:ind w:left="349"/>
        <w:jc w:val="both"/>
        <w:textAlignment w:val="baseline"/>
        <w:rPr>
          <w:sz w:val="24"/>
          <w:szCs w:val="24"/>
        </w:rPr>
      </w:pPr>
      <w:r w:rsidRPr="00F42D81">
        <w:rPr>
          <w:color w:val="000000"/>
          <w:sz w:val="24"/>
          <w:szCs w:val="24"/>
        </w:rPr>
        <w:t xml:space="preserve">Polska Grupa Górnicza S.A. spełnia obowiązek informacyjny wynikający z art. 13 oraz art. 14 RODO na stronie internetowej Polskiej Grupy Górniczej S.A. w zakładce RODO, w załączniku „Kontrahenci/Pracownicy Kontrahentów”. Dla kategorii osób Pracownicy Polskiej Grupy Górniczej S.A., </w:t>
      </w:r>
      <w:r w:rsidRPr="00F42D81">
        <w:rPr>
          <w:sz w:val="24"/>
          <w:szCs w:val="24"/>
        </w:rPr>
        <w:t>powyższy obowiązek został spełniony na Portalu Pracowniczym.</w:t>
      </w:r>
    </w:p>
    <w:p w14:paraId="251CA0E4" w14:textId="77777777" w:rsidR="00F42D81" w:rsidRPr="00F42D81" w:rsidRDefault="00F42D81" w:rsidP="00F42D81">
      <w:pPr>
        <w:jc w:val="both"/>
        <w:rPr>
          <w:sz w:val="24"/>
          <w:szCs w:val="24"/>
        </w:rPr>
      </w:pPr>
    </w:p>
    <w:p w14:paraId="56550665" w14:textId="77777777" w:rsidR="00F42D81" w:rsidRPr="00F42D81" w:rsidRDefault="00F42D81">
      <w:pPr>
        <w:widowControl w:val="0"/>
        <w:numPr>
          <w:ilvl w:val="0"/>
          <w:numId w:val="110"/>
        </w:numPr>
        <w:tabs>
          <w:tab w:val="left" w:pos="709"/>
        </w:tabs>
        <w:suppressAutoHyphens/>
        <w:adjustRightInd w:val="0"/>
        <w:contextualSpacing/>
        <w:jc w:val="both"/>
        <w:textAlignment w:val="baseline"/>
        <w:rPr>
          <w:b/>
          <w:i/>
          <w:iCs/>
          <w:sz w:val="24"/>
          <w:szCs w:val="24"/>
        </w:rPr>
      </w:pPr>
      <w:r w:rsidRPr="00F42D81">
        <w:rPr>
          <w:b/>
          <w:sz w:val="24"/>
          <w:szCs w:val="24"/>
          <w:u w:val="single"/>
        </w:rPr>
        <w:t xml:space="preserve">Powierzenie danych osobowych </w:t>
      </w:r>
    </w:p>
    <w:p w14:paraId="16E33A0B" w14:textId="77777777" w:rsidR="00F42D81" w:rsidRPr="00F42D81" w:rsidRDefault="00F42D81">
      <w:pPr>
        <w:widowControl w:val="0"/>
        <w:numPr>
          <w:ilvl w:val="0"/>
          <w:numId w:val="56"/>
        </w:numPr>
        <w:tabs>
          <w:tab w:val="left" w:pos="709"/>
        </w:tabs>
        <w:suppressAutoHyphens/>
        <w:adjustRightInd w:val="0"/>
        <w:ind w:left="349"/>
        <w:jc w:val="both"/>
        <w:textAlignment w:val="baseline"/>
        <w:rPr>
          <w:sz w:val="24"/>
          <w:szCs w:val="24"/>
        </w:rPr>
      </w:pPr>
      <w:bookmarkStart w:id="290" w:name="_Hlk81470638"/>
      <w:r w:rsidRPr="00F42D81">
        <w:rPr>
          <w:sz w:val="24"/>
          <w:szCs w:val="24"/>
        </w:rPr>
        <w:t>Strona Umowy, która powierza drugiej Stronie dane osobowe do przetwarzania nazywana jest dalej Administratorem Danych Osobowych.</w:t>
      </w:r>
    </w:p>
    <w:p w14:paraId="26367A4F" w14:textId="77777777" w:rsidR="00F42D81" w:rsidRPr="00F42D81" w:rsidRDefault="00F42D81">
      <w:pPr>
        <w:widowControl w:val="0"/>
        <w:numPr>
          <w:ilvl w:val="0"/>
          <w:numId w:val="56"/>
        </w:numPr>
        <w:tabs>
          <w:tab w:val="left" w:pos="709"/>
        </w:tabs>
        <w:suppressAutoHyphens/>
        <w:adjustRightInd w:val="0"/>
        <w:ind w:left="349"/>
        <w:jc w:val="both"/>
        <w:textAlignment w:val="baseline"/>
        <w:rPr>
          <w:sz w:val="24"/>
          <w:szCs w:val="24"/>
        </w:rPr>
      </w:pPr>
      <w:r w:rsidRPr="00F42D81">
        <w:rPr>
          <w:sz w:val="24"/>
          <w:szCs w:val="24"/>
        </w:rPr>
        <w:t>Strona Umowy, której Administrator Danych Osobowych powierza do przetwarzania dane osobowe nazywana jest dalej Podmiotem Przetwarzającym.</w:t>
      </w:r>
    </w:p>
    <w:bookmarkEnd w:id="290"/>
    <w:p w14:paraId="12FEF907" w14:textId="77777777" w:rsidR="00F42D81" w:rsidRPr="00F42D81" w:rsidRDefault="00F42D81">
      <w:pPr>
        <w:widowControl w:val="0"/>
        <w:numPr>
          <w:ilvl w:val="0"/>
          <w:numId w:val="56"/>
        </w:numPr>
        <w:tabs>
          <w:tab w:val="left" w:pos="709"/>
        </w:tabs>
        <w:suppressAutoHyphens/>
        <w:adjustRightInd w:val="0"/>
        <w:ind w:left="348"/>
        <w:jc w:val="both"/>
        <w:textAlignment w:val="baseline"/>
        <w:rPr>
          <w:sz w:val="24"/>
          <w:szCs w:val="24"/>
          <w:lang w:val="x-none"/>
        </w:rPr>
      </w:pPr>
      <w:r w:rsidRPr="00F42D81">
        <w:rPr>
          <w:sz w:val="24"/>
          <w:szCs w:val="24"/>
          <w:lang w:val="x-none"/>
        </w:rPr>
        <w:t>Zamawiający oświadcza, że jest Administratorem Danych Osobowych, któr</w:t>
      </w:r>
      <w:r w:rsidRPr="00F42D81">
        <w:rPr>
          <w:sz w:val="24"/>
          <w:szCs w:val="24"/>
        </w:rPr>
        <w:t>e</w:t>
      </w:r>
      <w:r w:rsidRPr="00F42D81">
        <w:rPr>
          <w:sz w:val="24"/>
          <w:szCs w:val="24"/>
          <w:lang w:val="x-none"/>
        </w:rPr>
        <w:t xml:space="preserve"> powierza do przetwarzania Wykonawcy </w:t>
      </w:r>
      <w:r w:rsidRPr="00F42D81">
        <w:rPr>
          <w:sz w:val="24"/>
          <w:szCs w:val="24"/>
        </w:rPr>
        <w:t>jako Podmiotowi Przetwarzającemu</w:t>
      </w:r>
      <w:r w:rsidRPr="00F42D81">
        <w:rPr>
          <w:sz w:val="24"/>
          <w:szCs w:val="24"/>
          <w:lang w:val="x-none"/>
        </w:rPr>
        <w:t xml:space="preserve">. </w:t>
      </w:r>
    </w:p>
    <w:p w14:paraId="5AA42A3A" w14:textId="77777777" w:rsidR="00F42D81" w:rsidRPr="00F42D81" w:rsidRDefault="00F42D81">
      <w:pPr>
        <w:widowControl w:val="0"/>
        <w:numPr>
          <w:ilvl w:val="0"/>
          <w:numId w:val="56"/>
        </w:numPr>
        <w:tabs>
          <w:tab w:val="left" w:pos="709"/>
        </w:tabs>
        <w:suppressAutoHyphens/>
        <w:adjustRightInd w:val="0"/>
        <w:ind w:left="348"/>
        <w:jc w:val="both"/>
        <w:textAlignment w:val="baseline"/>
        <w:rPr>
          <w:sz w:val="24"/>
          <w:szCs w:val="24"/>
          <w:lang w:val="x-none"/>
        </w:rPr>
      </w:pPr>
      <w:r w:rsidRPr="00F42D81">
        <w:rPr>
          <w:sz w:val="24"/>
          <w:szCs w:val="24"/>
          <w:lang w:val="x-none"/>
        </w:rPr>
        <w:t>Administrator Danych Osobowych oświadcza, że powierzone Podmiotowi Przetwarzającemu do przetwarzania dane osobowe zgromadził zgodnie z obowiązującymi przepisami prawa</w:t>
      </w:r>
      <w:r w:rsidRPr="00F42D81">
        <w:rPr>
          <w:sz w:val="24"/>
          <w:szCs w:val="24"/>
        </w:rPr>
        <w:t xml:space="preserve">, a także że </w:t>
      </w:r>
      <w:r w:rsidRPr="00F42D81">
        <w:rPr>
          <w:sz w:val="24"/>
          <w:szCs w:val="24"/>
          <w:lang w:val="x-none"/>
        </w:rPr>
        <w:t xml:space="preserve">jest uprawniony do powierzenia przetwarzania danych osobowych. </w:t>
      </w:r>
    </w:p>
    <w:p w14:paraId="66F4E51C" w14:textId="77777777" w:rsidR="00F42D81" w:rsidRPr="00F42D81" w:rsidRDefault="00F42D81">
      <w:pPr>
        <w:widowControl w:val="0"/>
        <w:numPr>
          <w:ilvl w:val="0"/>
          <w:numId w:val="56"/>
        </w:numPr>
        <w:tabs>
          <w:tab w:val="left" w:pos="709"/>
        </w:tabs>
        <w:suppressAutoHyphens/>
        <w:adjustRightInd w:val="0"/>
        <w:ind w:left="348"/>
        <w:jc w:val="both"/>
        <w:textAlignment w:val="baseline"/>
        <w:rPr>
          <w:sz w:val="24"/>
          <w:szCs w:val="24"/>
          <w:lang w:val="x-none"/>
        </w:rPr>
      </w:pPr>
      <w:r w:rsidRPr="00F42D81">
        <w:rPr>
          <w:sz w:val="24"/>
          <w:szCs w:val="24"/>
          <w:lang w:val="x-none"/>
        </w:rPr>
        <w:lastRenderedPageBreak/>
        <w:t>Administrator Danych Osobowych</w:t>
      </w:r>
      <w:r w:rsidRPr="00F42D81">
        <w:rPr>
          <w:sz w:val="24"/>
          <w:szCs w:val="24"/>
        </w:rPr>
        <w:t>,</w:t>
      </w:r>
      <w:r w:rsidRPr="00F42D81">
        <w:rPr>
          <w:sz w:val="24"/>
          <w:szCs w:val="24"/>
          <w:lang w:val="x-none"/>
        </w:rPr>
        <w:t xml:space="preserve"> </w:t>
      </w:r>
      <w:r w:rsidRPr="00F42D81">
        <w:rPr>
          <w:sz w:val="24"/>
          <w:szCs w:val="24"/>
        </w:rPr>
        <w:t>na podstawie</w:t>
      </w:r>
      <w:r w:rsidRPr="00F42D81">
        <w:rPr>
          <w:sz w:val="24"/>
          <w:szCs w:val="24"/>
          <w:lang w:val="x-none"/>
        </w:rPr>
        <w:t xml:space="preserve"> art. 28 RODO, powierza przetwarzanie danych osobowych zawartych w kategori</w:t>
      </w:r>
      <w:r w:rsidRPr="00F42D81">
        <w:rPr>
          <w:sz w:val="24"/>
          <w:szCs w:val="24"/>
        </w:rPr>
        <w:t>ach</w:t>
      </w:r>
      <w:r w:rsidRPr="00F42D81">
        <w:rPr>
          <w:sz w:val="24"/>
          <w:szCs w:val="24"/>
          <w:lang w:val="x-none"/>
        </w:rPr>
        <w:t xml:space="preserve"> osób </w:t>
      </w:r>
      <w:r w:rsidRPr="00F42D81">
        <w:rPr>
          <w:sz w:val="24"/>
          <w:szCs w:val="24"/>
        </w:rPr>
        <w:t xml:space="preserve">oraz w zakresie </w:t>
      </w:r>
      <w:r w:rsidRPr="00F42D81">
        <w:rPr>
          <w:sz w:val="24"/>
          <w:szCs w:val="24"/>
          <w:lang w:val="x-none"/>
        </w:rPr>
        <w:t>zgodn</w:t>
      </w:r>
      <w:r w:rsidRPr="00F42D81">
        <w:rPr>
          <w:sz w:val="24"/>
          <w:szCs w:val="24"/>
        </w:rPr>
        <w:t xml:space="preserve">ym </w:t>
      </w:r>
      <w:r w:rsidRPr="00F42D81">
        <w:rPr>
          <w:sz w:val="24"/>
          <w:szCs w:val="24"/>
          <w:lang w:val="x-none"/>
        </w:rPr>
        <w:t>z  tabelą</w:t>
      </w:r>
      <w:r w:rsidRPr="00F42D81">
        <w:rPr>
          <w:sz w:val="24"/>
          <w:szCs w:val="24"/>
        </w:rPr>
        <w:t xml:space="preserve">, </w:t>
      </w:r>
      <w:r w:rsidRPr="00F42D81">
        <w:rPr>
          <w:sz w:val="24"/>
          <w:szCs w:val="24"/>
        </w:rPr>
        <w:br/>
        <w:t>o której mowa poniżej w ust. 7</w:t>
      </w:r>
      <w:r w:rsidRPr="00F42D81">
        <w:rPr>
          <w:sz w:val="24"/>
          <w:szCs w:val="24"/>
          <w:lang w:val="x-none"/>
        </w:rPr>
        <w:t xml:space="preserve">. </w:t>
      </w:r>
    </w:p>
    <w:p w14:paraId="5C064E8B" w14:textId="77777777" w:rsidR="00F42D81" w:rsidRPr="00F42D81" w:rsidRDefault="00F42D81">
      <w:pPr>
        <w:widowControl w:val="0"/>
        <w:numPr>
          <w:ilvl w:val="0"/>
          <w:numId w:val="56"/>
        </w:numPr>
        <w:tabs>
          <w:tab w:val="left" w:pos="709"/>
        </w:tabs>
        <w:suppressAutoHyphens/>
        <w:adjustRightInd w:val="0"/>
        <w:ind w:left="348"/>
        <w:jc w:val="both"/>
        <w:textAlignment w:val="baseline"/>
        <w:rPr>
          <w:sz w:val="24"/>
          <w:szCs w:val="24"/>
          <w:lang w:val="x-none"/>
        </w:rPr>
      </w:pPr>
      <w:r w:rsidRPr="00F42D81">
        <w:rPr>
          <w:sz w:val="24"/>
          <w:szCs w:val="24"/>
          <w:lang w:val="x-none"/>
        </w:rPr>
        <w:t xml:space="preserve">Dane osobowe będą przetwarzane w celu realizacji czynności będących przedmiotem </w:t>
      </w:r>
      <w:r w:rsidRPr="00F42D81">
        <w:rPr>
          <w:sz w:val="24"/>
          <w:szCs w:val="24"/>
        </w:rPr>
        <w:t xml:space="preserve">niniejszej </w:t>
      </w:r>
      <w:r w:rsidRPr="00F42D81">
        <w:rPr>
          <w:sz w:val="24"/>
          <w:szCs w:val="24"/>
          <w:lang w:val="x-none"/>
        </w:rPr>
        <w:t>Umowy</w:t>
      </w:r>
      <w:r w:rsidRPr="00F42D81">
        <w:rPr>
          <w:sz w:val="24"/>
          <w:szCs w:val="24"/>
        </w:rPr>
        <w:t>,</w:t>
      </w:r>
      <w:r w:rsidRPr="00F42D81">
        <w:rPr>
          <w:sz w:val="24"/>
          <w:szCs w:val="24"/>
          <w:lang w:val="x-none"/>
        </w:rPr>
        <w:t xml:space="preserve"> na podstawie art. 6 ust. 1 lit. b), c), f) RODO.</w:t>
      </w:r>
    </w:p>
    <w:p w14:paraId="79000F7F" w14:textId="77777777" w:rsidR="00F42D81" w:rsidRPr="00F42D81" w:rsidRDefault="00F42D81">
      <w:pPr>
        <w:widowControl w:val="0"/>
        <w:numPr>
          <w:ilvl w:val="0"/>
          <w:numId w:val="56"/>
        </w:numPr>
        <w:tabs>
          <w:tab w:val="left" w:pos="709"/>
        </w:tabs>
        <w:suppressAutoHyphens/>
        <w:adjustRightInd w:val="0"/>
        <w:ind w:left="348"/>
        <w:jc w:val="both"/>
        <w:textAlignment w:val="baseline"/>
        <w:rPr>
          <w:sz w:val="24"/>
          <w:szCs w:val="24"/>
          <w:lang w:val="x-none"/>
        </w:rPr>
      </w:pPr>
      <w:r w:rsidRPr="00F42D81">
        <w:rPr>
          <w:sz w:val="24"/>
          <w:szCs w:val="24"/>
          <w:lang w:val="x-none"/>
        </w:rPr>
        <w:t xml:space="preserve">Dane, o których mowa </w:t>
      </w:r>
      <w:r w:rsidRPr="00F42D81">
        <w:rPr>
          <w:sz w:val="24"/>
          <w:szCs w:val="24"/>
        </w:rPr>
        <w:t xml:space="preserve">powyżej </w:t>
      </w:r>
      <w:r w:rsidRPr="00F42D81">
        <w:rPr>
          <w:sz w:val="24"/>
          <w:szCs w:val="24"/>
          <w:lang w:val="x-none"/>
        </w:rPr>
        <w:t xml:space="preserve">w ust. </w:t>
      </w:r>
      <w:r w:rsidRPr="00F42D81">
        <w:rPr>
          <w:sz w:val="24"/>
          <w:szCs w:val="24"/>
        </w:rPr>
        <w:t>5,</w:t>
      </w:r>
      <w:r w:rsidRPr="00F42D81">
        <w:rPr>
          <w:sz w:val="24"/>
          <w:szCs w:val="24"/>
          <w:lang w:val="x-none"/>
        </w:rPr>
        <w:t xml:space="preserve"> obejmować będą: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4985"/>
      </w:tblGrid>
      <w:tr w:rsidR="00F42D81" w:rsidRPr="00F42D81" w14:paraId="3CE00F5D" w14:textId="77777777" w:rsidTr="009F0234">
        <w:trPr>
          <w:trHeight w:val="246"/>
        </w:trPr>
        <w:tc>
          <w:tcPr>
            <w:tcW w:w="36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25F75A6" w14:textId="77777777" w:rsidR="00F42D81" w:rsidRPr="00F42D81" w:rsidRDefault="00F42D81" w:rsidP="00F42D81">
            <w:pPr>
              <w:tabs>
                <w:tab w:val="left" w:pos="709"/>
              </w:tabs>
              <w:suppressAutoHyphens/>
              <w:jc w:val="center"/>
              <w:rPr>
                <w:b/>
                <w:sz w:val="24"/>
                <w:szCs w:val="24"/>
                <w:lang w:eastAsia="en-US"/>
              </w:rPr>
            </w:pPr>
            <w:r w:rsidRPr="00F42D81">
              <w:rPr>
                <w:b/>
                <w:sz w:val="24"/>
                <w:szCs w:val="24"/>
              </w:rPr>
              <w:t>Nazwa kategorii osób</w:t>
            </w:r>
          </w:p>
        </w:tc>
        <w:tc>
          <w:tcPr>
            <w:tcW w:w="49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31142E" w14:textId="77777777" w:rsidR="00F42D81" w:rsidRPr="00F42D81" w:rsidRDefault="00F42D81" w:rsidP="00F42D81">
            <w:pPr>
              <w:tabs>
                <w:tab w:val="left" w:pos="709"/>
              </w:tabs>
              <w:suppressAutoHyphens/>
              <w:jc w:val="center"/>
              <w:rPr>
                <w:b/>
                <w:sz w:val="24"/>
                <w:szCs w:val="24"/>
              </w:rPr>
            </w:pPr>
            <w:r w:rsidRPr="00F42D81">
              <w:rPr>
                <w:b/>
                <w:sz w:val="24"/>
                <w:szCs w:val="24"/>
              </w:rPr>
              <w:t>Kategoria danych (zakres danych)</w:t>
            </w:r>
          </w:p>
        </w:tc>
      </w:tr>
      <w:tr w:rsidR="00F42D81" w:rsidRPr="00F42D81" w14:paraId="7B7D96DE" w14:textId="77777777" w:rsidTr="009F0234">
        <w:trPr>
          <w:trHeight w:val="1336"/>
        </w:trPr>
        <w:tc>
          <w:tcPr>
            <w:tcW w:w="3685" w:type="dxa"/>
            <w:tcBorders>
              <w:top w:val="single" w:sz="4" w:space="0" w:color="auto"/>
              <w:left w:val="single" w:sz="4" w:space="0" w:color="auto"/>
              <w:bottom w:val="single" w:sz="4" w:space="0" w:color="auto"/>
              <w:right w:val="single" w:sz="4" w:space="0" w:color="auto"/>
            </w:tcBorders>
            <w:vAlign w:val="center"/>
            <w:hideMark/>
          </w:tcPr>
          <w:p w14:paraId="7ABA36ED" w14:textId="5655F63B" w:rsidR="00F42D81" w:rsidRPr="00F42D81" w:rsidRDefault="00F53DC6" w:rsidP="00F42D81">
            <w:pPr>
              <w:tabs>
                <w:tab w:val="left" w:pos="709"/>
              </w:tabs>
              <w:suppressAutoHyphens/>
              <w:rPr>
                <w:rFonts w:eastAsia="MS Mincho"/>
                <w:sz w:val="24"/>
                <w:szCs w:val="24"/>
                <w:lang w:eastAsia="zh-CN"/>
              </w:rPr>
            </w:pPr>
            <w:r>
              <w:rPr>
                <w:rFonts w:ascii="Segoe UI Symbol" w:eastAsia="MS Gothic" w:hAnsi="Segoe UI Symbol" w:cs="Segoe UI Symbol"/>
                <w:sz w:val="22"/>
                <w:szCs w:val="22"/>
                <w:lang w:eastAsia="en-US"/>
              </w:rPr>
              <w:t xml:space="preserve"> </w:t>
            </w: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Content>
                <w:r>
                  <w:rPr>
                    <w:rFonts w:ascii="MS Gothic" w:eastAsia="MS Gothic" w:hAnsi="MS Gothic" w:cs="Segoe UI Symbol" w:hint="eastAsia"/>
                    <w:sz w:val="22"/>
                    <w:szCs w:val="22"/>
                    <w:lang w:eastAsia="en-US"/>
                  </w:rPr>
                  <w:t>☒</w:t>
                </w:r>
              </w:sdtContent>
            </w:sdt>
            <w:r w:rsidR="00F42D81" w:rsidRPr="00F42D81">
              <w:rPr>
                <w:rFonts w:eastAsia="MS Mincho"/>
                <w:sz w:val="24"/>
                <w:szCs w:val="24"/>
                <w:lang w:eastAsia="zh-CN"/>
              </w:rPr>
              <w:t xml:space="preserve"> Kontrahenci</w:t>
            </w:r>
          </w:p>
        </w:tc>
        <w:tc>
          <w:tcPr>
            <w:tcW w:w="4985" w:type="dxa"/>
            <w:tcBorders>
              <w:top w:val="single" w:sz="4" w:space="0" w:color="auto"/>
              <w:left w:val="single" w:sz="4" w:space="0" w:color="auto"/>
              <w:bottom w:val="single" w:sz="4" w:space="0" w:color="auto"/>
              <w:right w:val="single" w:sz="4" w:space="0" w:color="auto"/>
            </w:tcBorders>
            <w:vAlign w:val="center"/>
            <w:hideMark/>
          </w:tcPr>
          <w:p w14:paraId="54DA21A0" w14:textId="3AD40708" w:rsidR="00F42D81" w:rsidRPr="00F42D81" w:rsidRDefault="00000000" w:rsidP="00F42D81">
            <w:pPr>
              <w:rPr>
                <w:sz w:val="24"/>
                <w:szCs w:val="24"/>
              </w:rPr>
            </w:pPr>
            <w:sdt>
              <w:sdtPr>
                <w:rPr>
                  <w:rFonts w:ascii="Segoe UI Symbol" w:eastAsia="MS Gothic" w:hAnsi="Segoe UI Symbol" w:cs="Segoe UI Symbol"/>
                  <w:sz w:val="22"/>
                  <w:szCs w:val="22"/>
                  <w:lang w:eastAsia="en-US"/>
                </w:rPr>
                <w:id w:val="-1955395186"/>
                <w14:checkbox>
                  <w14:checked w14:val="1"/>
                  <w14:checkedState w14:val="2612" w14:font="MS Gothic"/>
                  <w14:uncheckedState w14:val="2610" w14:font="MS Gothic"/>
                </w14:checkbox>
              </w:sdtPr>
              <w:sdtContent>
                <w:r w:rsidR="00F53DC6">
                  <w:rPr>
                    <w:rFonts w:ascii="MS Gothic" w:eastAsia="MS Gothic" w:hAnsi="MS Gothic" w:cs="Segoe UI Symbol" w:hint="eastAsia"/>
                    <w:sz w:val="22"/>
                    <w:szCs w:val="22"/>
                    <w:lang w:eastAsia="en-US"/>
                  </w:rPr>
                  <w:t>☒</w:t>
                </w:r>
              </w:sdtContent>
            </w:sdt>
            <w:r w:rsidR="00F53DC6" w:rsidRPr="00B00294">
              <w:rPr>
                <w:sz w:val="22"/>
                <w:szCs w:val="22"/>
                <w:lang w:eastAsia="en-US"/>
              </w:rPr>
              <w:t xml:space="preserve"> </w:t>
            </w:r>
            <w:r w:rsidR="00F42D81" w:rsidRPr="00F42D81">
              <w:rPr>
                <w:sz w:val="24"/>
                <w:szCs w:val="24"/>
              </w:rPr>
              <w:t>Imię i nazwisko;</w:t>
            </w:r>
          </w:p>
          <w:p w14:paraId="4F48D6F5" w14:textId="731E9053" w:rsidR="00F42D81" w:rsidRPr="00F42D81" w:rsidRDefault="00000000" w:rsidP="00F42D81">
            <w:pPr>
              <w:rPr>
                <w:sz w:val="24"/>
                <w:szCs w:val="24"/>
              </w:rPr>
            </w:pPr>
            <w:sdt>
              <w:sdtPr>
                <w:rPr>
                  <w:rFonts w:ascii="Segoe UI Symbol" w:eastAsia="MS Gothic" w:hAnsi="Segoe UI Symbol" w:cs="Segoe UI Symbol"/>
                  <w:sz w:val="22"/>
                  <w:szCs w:val="22"/>
                  <w:lang w:eastAsia="en-US"/>
                </w:rPr>
                <w:id w:val="1243839225"/>
                <w14:checkbox>
                  <w14:checked w14:val="1"/>
                  <w14:checkedState w14:val="2612" w14:font="MS Gothic"/>
                  <w14:uncheckedState w14:val="2610" w14:font="MS Gothic"/>
                </w14:checkbox>
              </w:sdtPr>
              <w:sdtContent>
                <w:r w:rsidR="00F53DC6">
                  <w:rPr>
                    <w:rFonts w:ascii="MS Gothic" w:eastAsia="MS Gothic" w:hAnsi="MS Gothic" w:cs="Segoe UI Symbol" w:hint="eastAsia"/>
                    <w:sz w:val="22"/>
                    <w:szCs w:val="22"/>
                    <w:lang w:eastAsia="en-US"/>
                  </w:rPr>
                  <w:t>☒</w:t>
                </w:r>
              </w:sdtContent>
            </w:sdt>
            <w:r w:rsidR="00F53DC6" w:rsidRPr="00B00294">
              <w:rPr>
                <w:sz w:val="22"/>
                <w:szCs w:val="22"/>
                <w:lang w:eastAsia="en-US"/>
              </w:rPr>
              <w:t xml:space="preserve"> </w:t>
            </w:r>
            <w:r w:rsidR="00F42D81" w:rsidRPr="00F42D81">
              <w:rPr>
                <w:sz w:val="24"/>
                <w:szCs w:val="24"/>
              </w:rPr>
              <w:t>adres zamieszkania;</w:t>
            </w:r>
          </w:p>
          <w:p w14:paraId="386B5B0F" w14:textId="7693B8DC" w:rsidR="00F42D81" w:rsidRPr="00F42D81" w:rsidRDefault="00000000" w:rsidP="00F42D81">
            <w:pPr>
              <w:rPr>
                <w:sz w:val="24"/>
                <w:szCs w:val="24"/>
              </w:rPr>
            </w:pPr>
            <w:sdt>
              <w:sdtPr>
                <w:rPr>
                  <w:rFonts w:ascii="Segoe UI Symbol" w:eastAsia="MS Gothic" w:hAnsi="Segoe UI Symbol" w:cs="Segoe UI Symbol"/>
                  <w:sz w:val="22"/>
                  <w:szCs w:val="22"/>
                  <w:lang w:eastAsia="en-US"/>
                </w:rPr>
                <w:id w:val="-975142490"/>
                <w14:checkbox>
                  <w14:checked w14:val="1"/>
                  <w14:checkedState w14:val="2612" w14:font="MS Gothic"/>
                  <w14:uncheckedState w14:val="2610" w14:font="MS Gothic"/>
                </w14:checkbox>
              </w:sdtPr>
              <w:sdtContent>
                <w:r w:rsidR="00F53DC6">
                  <w:rPr>
                    <w:rFonts w:ascii="MS Gothic" w:eastAsia="MS Gothic" w:hAnsi="MS Gothic" w:cs="Segoe UI Symbol" w:hint="eastAsia"/>
                    <w:sz w:val="22"/>
                    <w:szCs w:val="22"/>
                    <w:lang w:eastAsia="en-US"/>
                  </w:rPr>
                  <w:t>☒</w:t>
                </w:r>
              </w:sdtContent>
            </w:sdt>
            <w:r w:rsidR="00F53DC6" w:rsidRPr="00B00294">
              <w:rPr>
                <w:sz w:val="22"/>
                <w:szCs w:val="22"/>
                <w:lang w:eastAsia="en-US"/>
              </w:rPr>
              <w:t xml:space="preserve"> </w:t>
            </w:r>
            <w:r w:rsidR="00F42D81" w:rsidRPr="00F42D81">
              <w:rPr>
                <w:sz w:val="24"/>
                <w:szCs w:val="24"/>
              </w:rPr>
              <w:t>adres dostawy</w:t>
            </w:r>
          </w:p>
          <w:p w14:paraId="09911110" w14:textId="1C27C1BE" w:rsidR="00F42D81" w:rsidRPr="00F42D81" w:rsidRDefault="00000000" w:rsidP="00F42D81">
            <w:pPr>
              <w:rPr>
                <w:sz w:val="24"/>
                <w:szCs w:val="24"/>
              </w:rPr>
            </w:pPr>
            <w:sdt>
              <w:sdtPr>
                <w:rPr>
                  <w:rFonts w:ascii="Segoe UI Symbol" w:eastAsia="MS Gothic" w:hAnsi="Segoe UI Symbol" w:cs="Segoe UI Symbol"/>
                  <w:sz w:val="22"/>
                  <w:szCs w:val="22"/>
                  <w:lang w:eastAsia="en-US"/>
                </w:rPr>
                <w:id w:val="1488050447"/>
                <w14:checkbox>
                  <w14:checked w14:val="1"/>
                  <w14:checkedState w14:val="2612" w14:font="MS Gothic"/>
                  <w14:uncheckedState w14:val="2610" w14:font="MS Gothic"/>
                </w14:checkbox>
              </w:sdtPr>
              <w:sdtContent>
                <w:r w:rsidR="00F53DC6">
                  <w:rPr>
                    <w:rFonts w:ascii="MS Gothic" w:eastAsia="MS Gothic" w:hAnsi="MS Gothic" w:cs="Segoe UI Symbol" w:hint="eastAsia"/>
                    <w:sz w:val="22"/>
                    <w:szCs w:val="22"/>
                    <w:lang w:eastAsia="en-US"/>
                  </w:rPr>
                  <w:t>☒</w:t>
                </w:r>
              </w:sdtContent>
            </w:sdt>
            <w:r w:rsidR="00F53DC6" w:rsidRPr="00B00294">
              <w:rPr>
                <w:sz w:val="22"/>
                <w:szCs w:val="22"/>
                <w:lang w:eastAsia="en-US"/>
              </w:rPr>
              <w:t xml:space="preserve"> </w:t>
            </w:r>
            <w:r w:rsidR="00F42D81" w:rsidRPr="00F42D81">
              <w:rPr>
                <w:sz w:val="24"/>
                <w:szCs w:val="24"/>
              </w:rPr>
              <w:t>numer telefonu;</w:t>
            </w:r>
          </w:p>
          <w:p w14:paraId="1D4858A6" w14:textId="3C404634" w:rsidR="00F42D81" w:rsidRPr="00F42D81" w:rsidRDefault="00000000" w:rsidP="00F42D81">
            <w:pPr>
              <w:rPr>
                <w:rFonts w:eastAsia="MS Mincho"/>
                <w:sz w:val="24"/>
                <w:szCs w:val="24"/>
                <w:lang w:eastAsia="zh-CN"/>
              </w:rPr>
            </w:pPr>
            <w:sdt>
              <w:sdtPr>
                <w:rPr>
                  <w:rFonts w:ascii="Segoe UI Symbol" w:eastAsia="MS Gothic" w:hAnsi="Segoe UI Symbol" w:cs="Segoe UI Symbol"/>
                  <w:sz w:val="22"/>
                  <w:szCs w:val="22"/>
                  <w:lang w:eastAsia="en-US"/>
                </w:rPr>
                <w:id w:val="-301071357"/>
                <w14:checkbox>
                  <w14:checked w14:val="1"/>
                  <w14:checkedState w14:val="2612" w14:font="MS Gothic"/>
                  <w14:uncheckedState w14:val="2610" w14:font="MS Gothic"/>
                </w14:checkbox>
              </w:sdtPr>
              <w:sdtContent>
                <w:r w:rsidR="00F53DC6">
                  <w:rPr>
                    <w:rFonts w:ascii="MS Gothic" w:eastAsia="MS Gothic" w:hAnsi="MS Gothic" w:cs="Segoe UI Symbol" w:hint="eastAsia"/>
                    <w:sz w:val="22"/>
                    <w:szCs w:val="22"/>
                    <w:lang w:eastAsia="en-US"/>
                  </w:rPr>
                  <w:t>☒</w:t>
                </w:r>
              </w:sdtContent>
            </w:sdt>
            <w:r w:rsidR="00F53DC6" w:rsidRPr="00B00294">
              <w:rPr>
                <w:sz w:val="22"/>
                <w:szCs w:val="22"/>
                <w:lang w:eastAsia="en-US"/>
              </w:rPr>
              <w:t xml:space="preserve"> </w:t>
            </w:r>
            <w:r w:rsidR="00F42D81" w:rsidRPr="00F42D81">
              <w:rPr>
                <w:sz w:val="24"/>
                <w:szCs w:val="24"/>
              </w:rPr>
              <w:t>PESEL</w:t>
            </w:r>
            <w:r w:rsidR="0069688E">
              <w:rPr>
                <w:sz w:val="24"/>
                <w:szCs w:val="24"/>
              </w:rPr>
              <w:t xml:space="preserve"> (w przypadku dokumentowania sprzedaży węgla w zwolnieniu z akcyzy w tradycyjnej formie pisemnej)</w:t>
            </w:r>
            <w:r w:rsidR="00F42D81" w:rsidRPr="00F42D81">
              <w:rPr>
                <w:sz w:val="24"/>
                <w:szCs w:val="24"/>
                <w:lang w:eastAsia="zh-CN"/>
              </w:rPr>
              <w:t>.</w:t>
            </w:r>
          </w:p>
        </w:tc>
      </w:tr>
    </w:tbl>
    <w:p w14:paraId="1C11B631" w14:textId="77777777" w:rsidR="00F42D81" w:rsidRPr="00F42D81" w:rsidRDefault="00F42D81" w:rsidP="00F42D81">
      <w:pPr>
        <w:tabs>
          <w:tab w:val="left" w:pos="709"/>
        </w:tabs>
        <w:suppressAutoHyphens/>
        <w:rPr>
          <w:iCs/>
          <w:sz w:val="24"/>
          <w:szCs w:val="24"/>
          <w:highlight w:val="yellow"/>
        </w:rPr>
      </w:pPr>
    </w:p>
    <w:p w14:paraId="6E872CDF" w14:textId="77777777" w:rsidR="00F42D81" w:rsidRPr="00F42D81" w:rsidRDefault="00F42D81">
      <w:pPr>
        <w:widowControl w:val="0"/>
        <w:numPr>
          <w:ilvl w:val="0"/>
          <w:numId w:val="56"/>
        </w:numPr>
        <w:tabs>
          <w:tab w:val="left" w:pos="709"/>
        </w:tabs>
        <w:suppressAutoHyphens/>
        <w:adjustRightInd w:val="0"/>
        <w:ind w:left="348"/>
        <w:jc w:val="both"/>
        <w:textAlignment w:val="baseline"/>
        <w:rPr>
          <w:sz w:val="24"/>
          <w:szCs w:val="24"/>
          <w:lang w:val="x-none"/>
        </w:rPr>
      </w:pPr>
      <w:r w:rsidRPr="00F42D81">
        <w:rPr>
          <w:sz w:val="24"/>
          <w:szCs w:val="24"/>
          <w:lang w:val="x-none"/>
        </w:rPr>
        <w:t xml:space="preserve">Zmiana zakresu danych osobowych podlegających przetwarzaniu, zmiana celu, środków </w:t>
      </w:r>
      <w:r w:rsidRPr="00F42D81">
        <w:rPr>
          <w:sz w:val="24"/>
          <w:szCs w:val="24"/>
          <w:lang w:val="x-none"/>
        </w:rPr>
        <w:br/>
        <w:t xml:space="preserve">i sposobu przetwarzania danych osobowych może zostać dokonana jedynie w drodze zmiany niniejszej </w:t>
      </w:r>
      <w:r w:rsidRPr="00F42D81">
        <w:rPr>
          <w:sz w:val="24"/>
          <w:szCs w:val="24"/>
        </w:rPr>
        <w:t>U</w:t>
      </w:r>
      <w:r w:rsidRPr="00F42D81">
        <w:rPr>
          <w:sz w:val="24"/>
          <w:szCs w:val="24"/>
          <w:lang w:val="x-none"/>
        </w:rPr>
        <w:t xml:space="preserve">mowy. </w:t>
      </w:r>
    </w:p>
    <w:p w14:paraId="52D15442" w14:textId="77777777" w:rsidR="00F42D81" w:rsidRPr="00F42D81" w:rsidRDefault="00F42D81">
      <w:pPr>
        <w:widowControl w:val="0"/>
        <w:numPr>
          <w:ilvl w:val="0"/>
          <w:numId w:val="56"/>
        </w:numPr>
        <w:tabs>
          <w:tab w:val="left" w:pos="709"/>
        </w:tabs>
        <w:suppressAutoHyphens/>
        <w:adjustRightInd w:val="0"/>
        <w:ind w:left="348"/>
        <w:jc w:val="both"/>
        <w:textAlignment w:val="baseline"/>
        <w:rPr>
          <w:sz w:val="24"/>
          <w:szCs w:val="24"/>
          <w:lang w:val="x-none"/>
        </w:rPr>
      </w:pPr>
      <w:r w:rsidRPr="00F42D81">
        <w:rPr>
          <w:sz w:val="24"/>
          <w:szCs w:val="24"/>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F42D81">
        <w:rPr>
          <w:sz w:val="24"/>
          <w:szCs w:val="24"/>
        </w:rPr>
        <w:t>U</w:t>
      </w:r>
      <w:r w:rsidRPr="00F42D81">
        <w:rPr>
          <w:sz w:val="24"/>
          <w:szCs w:val="24"/>
          <w:lang w:val="x-none"/>
        </w:rPr>
        <w:t>mowy.</w:t>
      </w:r>
    </w:p>
    <w:p w14:paraId="439A3B86" w14:textId="77777777" w:rsidR="00F42D81" w:rsidRPr="00F42D81" w:rsidRDefault="00F42D81">
      <w:pPr>
        <w:widowControl w:val="0"/>
        <w:numPr>
          <w:ilvl w:val="0"/>
          <w:numId w:val="56"/>
        </w:numPr>
        <w:adjustRightInd w:val="0"/>
        <w:ind w:left="348"/>
        <w:contextualSpacing/>
        <w:jc w:val="both"/>
        <w:textAlignment w:val="baseline"/>
        <w:rPr>
          <w:sz w:val="24"/>
          <w:szCs w:val="24"/>
        </w:rPr>
      </w:pPr>
      <w:r w:rsidRPr="00F42D81">
        <w:rPr>
          <w:sz w:val="24"/>
          <w:szCs w:val="24"/>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0EEA4B77" w14:textId="77777777" w:rsidR="00F42D81" w:rsidRPr="00F42D81" w:rsidRDefault="00F42D81">
      <w:pPr>
        <w:widowControl w:val="0"/>
        <w:numPr>
          <w:ilvl w:val="0"/>
          <w:numId w:val="56"/>
        </w:numPr>
        <w:adjustRightInd w:val="0"/>
        <w:ind w:left="348"/>
        <w:contextualSpacing/>
        <w:jc w:val="both"/>
        <w:textAlignment w:val="baseline"/>
        <w:rPr>
          <w:sz w:val="24"/>
          <w:szCs w:val="24"/>
        </w:rPr>
      </w:pPr>
      <w:r w:rsidRPr="00F42D81">
        <w:rPr>
          <w:sz w:val="24"/>
          <w:szCs w:val="24"/>
        </w:rPr>
        <w:t xml:space="preserve">Podmiot Przetwarzający oświadcza, że posiada dokumentację opisującą sposób przetwarzania danych osobowych. </w:t>
      </w:r>
    </w:p>
    <w:p w14:paraId="4D5DC828" w14:textId="77777777" w:rsidR="00F42D81" w:rsidRPr="00F42D81" w:rsidRDefault="00F42D81">
      <w:pPr>
        <w:widowControl w:val="0"/>
        <w:numPr>
          <w:ilvl w:val="0"/>
          <w:numId w:val="56"/>
        </w:numPr>
        <w:adjustRightInd w:val="0"/>
        <w:ind w:left="348"/>
        <w:contextualSpacing/>
        <w:jc w:val="both"/>
        <w:textAlignment w:val="baseline"/>
        <w:rPr>
          <w:sz w:val="24"/>
          <w:szCs w:val="24"/>
        </w:rPr>
      </w:pPr>
      <w:r w:rsidRPr="00F42D81">
        <w:rPr>
          <w:sz w:val="24"/>
          <w:szCs w:val="24"/>
        </w:rPr>
        <w:t>Podmiot przetwarzający oświadcza, że zatrudnia pracowników posiadających doświadczenie i wiedzę niezbędne do wykonania przedmiotu Umowy, a także, że posiada środki techniczne i organizacyjne zapewniające ochronę przetwarzanych danych osobowych odpowiednią do zagrożeń oraz kategorii danych objętych ochroną.</w:t>
      </w:r>
    </w:p>
    <w:p w14:paraId="21D47BA7" w14:textId="77777777"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Podmiot Przetwarzający oświadcza, że wszystkie osoby zatrudnione przy przetwarzaniu danych osobowych zostały zobowiązane do zachowania tajemnicy lub podlegają ustawowemu obowiązkowi zachowania tajemnicy.</w:t>
      </w:r>
    </w:p>
    <w:p w14:paraId="6F987654" w14:textId="77777777"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 xml:space="preserve">Podmiot Przetwarzający oświadcza, że pracownicy, którymi będzie się posługiwał przy wykonywaniu czynności stanowiących przedmiot Umowy zostaną przeszkoleni </w:t>
      </w:r>
      <w:r w:rsidRPr="00F42D81">
        <w:rPr>
          <w:sz w:val="24"/>
          <w:szCs w:val="24"/>
        </w:rPr>
        <w:br/>
        <w:t>w zakresie:</w:t>
      </w:r>
    </w:p>
    <w:p w14:paraId="47006B5A" w14:textId="77777777" w:rsidR="00F42D81" w:rsidRPr="00F42D81" w:rsidRDefault="00F42D81">
      <w:pPr>
        <w:widowControl w:val="0"/>
        <w:numPr>
          <w:ilvl w:val="0"/>
          <w:numId w:val="112"/>
        </w:numPr>
        <w:tabs>
          <w:tab w:val="left" w:pos="567"/>
        </w:tabs>
        <w:suppressAutoHyphens/>
        <w:adjustRightInd w:val="0"/>
        <w:ind w:left="348" w:hanging="64"/>
        <w:contextualSpacing/>
        <w:jc w:val="both"/>
        <w:textAlignment w:val="baseline"/>
        <w:rPr>
          <w:sz w:val="24"/>
          <w:szCs w:val="24"/>
        </w:rPr>
      </w:pPr>
      <w:r w:rsidRPr="00F42D81">
        <w:rPr>
          <w:sz w:val="24"/>
          <w:szCs w:val="24"/>
        </w:rPr>
        <w:t>przepisów prawa i procedur dotyczących postępowania przy przetwarzaniu danych osobowych,</w:t>
      </w:r>
    </w:p>
    <w:p w14:paraId="762338D4" w14:textId="77777777" w:rsidR="00F42D81" w:rsidRPr="00F42D81" w:rsidRDefault="00F42D81">
      <w:pPr>
        <w:widowControl w:val="0"/>
        <w:numPr>
          <w:ilvl w:val="0"/>
          <w:numId w:val="112"/>
        </w:numPr>
        <w:tabs>
          <w:tab w:val="left" w:pos="567"/>
        </w:tabs>
        <w:suppressAutoHyphens/>
        <w:adjustRightInd w:val="0"/>
        <w:ind w:left="348" w:hanging="64"/>
        <w:contextualSpacing/>
        <w:jc w:val="both"/>
        <w:textAlignment w:val="baseline"/>
        <w:rPr>
          <w:sz w:val="24"/>
          <w:szCs w:val="24"/>
        </w:rPr>
      </w:pPr>
      <w:r w:rsidRPr="00F42D81">
        <w:rPr>
          <w:sz w:val="24"/>
          <w:szCs w:val="24"/>
        </w:rPr>
        <w:t>przepisów prawa i procedur dotyczących postępowania w sytuacji naruszenia bezpieczeństwa danych osobowych,</w:t>
      </w:r>
    </w:p>
    <w:p w14:paraId="404814C0" w14:textId="77777777" w:rsidR="00F42D81" w:rsidRPr="00F42D81" w:rsidRDefault="00F42D81">
      <w:pPr>
        <w:widowControl w:val="0"/>
        <w:numPr>
          <w:ilvl w:val="0"/>
          <w:numId w:val="112"/>
        </w:numPr>
        <w:tabs>
          <w:tab w:val="left" w:pos="567"/>
        </w:tabs>
        <w:suppressAutoHyphens/>
        <w:adjustRightInd w:val="0"/>
        <w:ind w:left="348" w:hanging="64"/>
        <w:contextualSpacing/>
        <w:jc w:val="both"/>
        <w:textAlignment w:val="baseline"/>
        <w:rPr>
          <w:sz w:val="24"/>
          <w:szCs w:val="24"/>
        </w:rPr>
      </w:pPr>
      <w:r w:rsidRPr="00F42D81">
        <w:rPr>
          <w:sz w:val="24"/>
          <w:szCs w:val="24"/>
        </w:rPr>
        <w:t>realizacji praw osób, których dane dotyczą.</w:t>
      </w:r>
    </w:p>
    <w:p w14:paraId="2850EDC8" w14:textId="77777777" w:rsidR="00F42D81" w:rsidRPr="00F42D81" w:rsidRDefault="00F42D81">
      <w:pPr>
        <w:widowControl w:val="0"/>
        <w:numPr>
          <w:ilvl w:val="0"/>
          <w:numId w:val="56"/>
        </w:numPr>
        <w:adjustRightInd w:val="0"/>
        <w:ind w:left="348"/>
        <w:contextualSpacing/>
        <w:jc w:val="both"/>
        <w:textAlignment w:val="baseline"/>
        <w:rPr>
          <w:sz w:val="24"/>
          <w:szCs w:val="24"/>
        </w:rPr>
      </w:pPr>
      <w:r w:rsidRPr="00F42D81">
        <w:rPr>
          <w:sz w:val="24"/>
          <w:szCs w:val="24"/>
        </w:rPr>
        <w:t xml:space="preserve">Jeżeli Podmiot Przetwarzający naruszy przy określaniu celów i sposobów przetwarzania danych osobowych postanowienia niniejszej Umowy, przepisy RODO, Ustawy </w:t>
      </w:r>
      <w:bookmarkStart w:id="291" w:name="_Hlk81471138"/>
      <w:r w:rsidRPr="00F42D81">
        <w:rPr>
          <w:sz w:val="24"/>
          <w:szCs w:val="24"/>
        </w:rPr>
        <w:t>z dnia 10 maja 2018 roku</w:t>
      </w:r>
      <w:bookmarkEnd w:id="291"/>
      <w:r w:rsidRPr="00F42D81">
        <w:rPr>
          <w:sz w:val="24"/>
          <w:szCs w:val="24"/>
        </w:rPr>
        <w:t xml:space="preserve"> o ochronie danych osobowych </w:t>
      </w:r>
      <w:bookmarkStart w:id="292" w:name="_Hlk81471160"/>
      <w:r w:rsidRPr="00F42D81">
        <w:rPr>
          <w:sz w:val="24"/>
          <w:szCs w:val="24"/>
        </w:rPr>
        <w:t xml:space="preserve">(Dz.U. z 2018 r., poz. 1000 z </w:t>
      </w:r>
      <w:proofErr w:type="spellStart"/>
      <w:r w:rsidRPr="00F42D81">
        <w:rPr>
          <w:sz w:val="24"/>
          <w:szCs w:val="24"/>
        </w:rPr>
        <w:t>późn</w:t>
      </w:r>
      <w:proofErr w:type="spellEnd"/>
      <w:r w:rsidRPr="00F42D81">
        <w:rPr>
          <w:sz w:val="24"/>
          <w:szCs w:val="24"/>
        </w:rPr>
        <w:t>. zm.)</w:t>
      </w:r>
      <w:bookmarkEnd w:id="292"/>
      <w:r w:rsidRPr="00F42D81">
        <w:rPr>
          <w:sz w:val="24"/>
          <w:szCs w:val="24"/>
        </w:rPr>
        <w:t xml:space="preserve">, rozporządzeń lub innych aktów regulujących zasady ochrony danych osobowych, wówczas uznaje się go za administratora w odniesieniu do tego przetwarzania. </w:t>
      </w:r>
    </w:p>
    <w:p w14:paraId="43BED7F0" w14:textId="77777777"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 xml:space="preserve">Podmiot Przetwarzający może zlecić wykonywanie określonych działań z zakresu będącego </w:t>
      </w:r>
      <w:r w:rsidRPr="00F42D81">
        <w:rPr>
          <w:sz w:val="24"/>
          <w:szCs w:val="24"/>
        </w:rPr>
        <w:lastRenderedPageBreak/>
        <w:t>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0B6EFA91" w14:textId="77777777"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Podmiot Przetwarzający ponosi pełną odpowiedzialność wobec Administratora Danych Osobowych za niewywiązanie się ze spoczywających na podwykonawcy obowiązków ochrony danych osobowych.</w:t>
      </w:r>
    </w:p>
    <w:p w14:paraId="3B8F4120" w14:textId="77777777"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01C2482A" w14:textId="77777777"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Podmiot Przetwarzający zobowiązuje się, że dalsze powierzenie danych osobowych podmiotom zewnętrznym realizować będzie zgodnie z wymaganiami mających zastosowanie regulacji prawnych w obszarze ochrony danych osobowych.</w:t>
      </w:r>
    </w:p>
    <w:p w14:paraId="15571714" w14:textId="77777777" w:rsidR="00F42D81" w:rsidRPr="00F42D81" w:rsidRDefault="00F42D81">
      <w:pPr>
        <w:widowControl w:val="0"/>
        <w:numPr>
          <w:ilvl w:val="0"/>
          <w:numId w:val="56"/>
        </w:numPr>
        <w:adjustRightInd w:val="0"/>
        <w:ind w:left="348"/>
        <w:contextualSpacing/>
        <w:jc w:val="both"/>
        <w:textAlignment w:val="baseline"/>
        <w:rPr>
          <w:sz w:val="24"/>
          <w:szCs w:val="24"/>
        </w:rPr>
      </w:pPr>
      <w:r w:rsidRPr="00F42D81">
        <w:rPr>
          <w:sz w:val="24"/>
          <w:szCs w:val="24"/>
        </w:rPr>
        <w:t xml:space="preserve">O ile Strony nie postanowią inaczej, w przypadku rozwiązania lub wygaśnięcia Umowy, Podmiot Przetwarzający zobowiązuje się do zaprzestania przetwarzania danych osobowych w terminie zgodnym z obowiązującymi przepisami prawa. </w:t>
      </w:r>
    </w:p>
    <w:p w14:paraId="491D0700" w14:textId="77777777"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 xml:space="preserve">Po rozwiązania lub wygaśnięcia Umowy Podmiot Przetwarzający zobowiązany jest do usunięcia wszystkich nośników, na których znajdują się powierzone dane osobowe oraz usunięcia wszelkich kopii tych danych ze wszystkich innych nośników, chyba że obowiązujące przepisy nakładają na Podmiot Przetwarzający obowiązek dalszego przetwarzania tych danych osobowych. </w:t>
      </w:r>
    </w:p>
    <w:p w14:paraId="79A26656" w14:textId="77777777"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Podmiot Przetwarzający jest obowiązany wykonać obowiązek, o którym mowa powyżej w ust. 21, w terminie 7 dni od dnia rozwiązania lub wygaśnięcia Umowy.</w:t>
      </w:r>
    </w:p>
    <w:p w14:paraId="663CDB30" w14:textId="77777777"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W przypadku decyzji Administratora Danych Osobowych o zwrocie danych, Administrator ma prawo zdecydować także na jakim nośniku dane mają zostać zwrócone.</w:t>
      </w:r>
    </w:p>
    <w:p w14:paraId="47B1BAA5" w14:textId="77777777"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 xml:space="preserve">Podmiot Przetwarzający zobowiązuje się niezwłocznie przesłać Administratorowi Danych Osobowych protokół z dokonania powyższych czynności, nie później jednak niż </w:t>
      </w:r>
      <w:r w:rsidRPr="00F42D81">
        <w:rPr>
          <w:sz w:val="24"/>
          <w:szCs w:val="24"/>
        </w:rPr>
        <w:br/>
        <w:t>w terminie 72 godzin od dnia zwrotu albo usunięcia danych.</w:t>
      </w:r>
    </w:p>
    <w:p w14:paraId="08522F9A" w14:textId="77777777" w:rsidR="00F42D81" w:rsidRPr="00F42D81" w:rsidRDefault="00F42D81">
      <w:pPr>
        <w:widowControl w:val="0"/>
        <w:numPr>
          <w:ilvl w:val="0"/>
          <w:numId w:val="56"/>
        </w:numPr>
        <w:adjustRightInd w:val="0"/>
        <w:ind w:left="348"/>
        <w:contextualSpacing/>
        <w:jc w:val="both"/>
        <w:textAlignment w:val="baseline"/>
        <w:rPr>
          <w:sz w:val="24"/>
          <w:szCs w:val="24"/>
        </w:rPr>
      </w:pPr>
      <w:r w:rsidRPr="00F42D81">
        <w:rPr>
          <w:sz w:val="24"/>
          <w:szCs w:val="24"/>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53F8CA63" w14:textId="77777777"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 xml:space="preserve">Podmiot Przetwarzający zobowiązuje się niezwłocznie (w ciągu 36 godzin) zawiadomić Administratora Danych Osobowych o: </w:t>
      </w:r>
    </w:p>
    <w:p w14:paraId="0A790E96" w14:textId="77777777" w:rsidR="00F42D81" w:rsidRPr="00F42D81" w:rsidRDefault="00F42D81">
      <w:pPr>
        <w:widowControl w:val="0"/>
        <w:numPr>
          <w:ilvl w:val="0"/>
          <w:numId w:val="113"/>
        </w:numPr>
        <w:tabs>
          <w:tab w:val="left" w:pos="567"/>
        </w:tabs>
        <w:suppressAutoHyphens/>
        <w:adjustRightInd w:val="0"/>
        <w:ind w:left="348" w:hanging="64"/>
        <w:contextualSpacing/>
        <w:jc w:val="both"/>
        <w:textAlignment w:val="baseline"/>
        <w:rPr>
          <w:sz w:val="24"/>
          <w:szCs w:val="24"/>
        </w:rPr>
      </w:pPr>
      <w:r w:rsidRPr="00F42D81">
        <w:rPr>
          <w:sz w:val="24"/>
          <w:szCs w:val="24"/>
        </w:rPr>
        <w:t xml:space="preserve">każdym prawnie umocowanym żądaniu udostępnienia danych osobowych właściwemu organowi państwa, chyba że zakaz zawiadomienia wynika z przepisów prawa, </w:t>
      </w:r>
      <w:r w:rsidRPr="00F42D81">
        <w:rPr>
          <w:sz w:val="24"/>
          <w:szCs w:val="24"/>
        </w:rPr>
        <w:br/>
        <w:t xml:space="preserve">w szczególności przepisów postępowania karnego, gdy zakaz ma na celu zapewnienie poufności wszczętego dochodzenia, </w:t>
      </w:r>
    </w:p>
    <w:p w14:paraId="61314311" w14:textId="77777777" w:rsidR="00F42D81" w:rsidRPr="00F42D81" w:rsidRDefault="00F42D81">
      <w:pPr>
        <w:widowControl w:val="0"/>
        <w:numPr>
          <w:ilvl w:val="0"/>
          <w:numId w:val="113"/>
        </w:numPr>
        <w:tabs>
          <w:tab w:val="left" w:pos="567"/>
        </w:tabs>
        <w:suppressAutoHyphens/>
        <w:adjustRightInd w:val="0"/>
        <w:ind w:left="348" w:hanging="64"/>
        <w:contextualSpacing/>
        <w:jc w:val="both"/>
        <w:textAlignment w:val="baseline"/>
        <w:rPr>
          <w:sz w:val="24"/>
          <w:szCs w:val="24"/>
        </w:rPr>
      </w:pPr>
      <w:r w:rsidRPr="00F42D81">
        <w:rPr>
          <w:sz w:val="24"/>
          <w:szCs w:val="24"/>
        </w:rPr>
        <w:t xml:space="preserve">każdym nieupoważnionym dostępie do danych osobowych lub naruszeniu przepisów dotyczących ochrony danych osobowych </w:t>
      </w:r>
      <w:bookmarkStart w:id="293" w:name="_Hlk81471772"/>
      <w:r w:rsidRPr="00F42D81">
        <w:rPr>
          <w:sz w:val="24"/>
          <w:szCs w:val="24"/>
        </w:rPr>
        <w:t>na podstawie art. 33 RODO</w:t>
      </w:r>
      <w:bookmarkEnd w:id="293"/>
      <w:r w:rsidRPr="00F42D81">
        <w:rPr>
          <w:sz w:val="24"/>
          <w:szCs w:val="24"/>
        </w:rPr>
        <w:t>,</w:t>
      </w:r>
    </w:p>
    <w:p w14:paraId="39E6D451" w14:textId="77777777" w:rsidR="00F42D81" w:rsidRPr="00F42D81" w:rsidRDefault="00F42D81">
      <w:pPr>
        <w:widowControl w:val="0"/>
        <w:numPr>
          <w:ilvl w:val="0"/>
          <w:numId w:val="113"/>
        </w:numPr>
        <w:tabs>
          <w:tab w:val="left" w:pos="567"/>
        </w:tabs>
        <w:suppressAutoHyphens/>
        <w:adjustRightInd w:val="0"/>
        <w:ind w:left="348" w:hanging="64"/>
        <w:contextualSpacing/>
        <w:jc w:val="both"/>
        <w:textAlignment w:val="baseline"/>
        <w:rPr>
          <w:sz w:val="24"/>
          <w:szCs w:val="24"/>
        </w:rPr>
      </w:pPr>
      <w:r w:rsidRPr="00F42D81">
        <w:rPr>
          <w:sz w:val="24"/>
          <w:szCs w:val="24"/>
        </w:rPr>
        <w:t>każdym żądaniu otrzymanym od osoby, której dane przetwarza, powstrzymując się jednocześnie od odpowiedzi na to żądanie.</w:t>
      </w:r>
    </w:p>
    <w:p w14:paraId="676C0BE7" w14:textId="77777777"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 xml:space="preserve">Obowiązek, o którym mowa powyżej w ust. 26 Podmiot Przetwarzający powinien spełnić </w:t>
      </w:r>
      <w:r w:rsidRPr="00F42D81">
        <w:rPr>
          <w:sz w:val="24"/>
          <w:szCs w:val="24"/>
        </w:rPr>
        <w:lastRenderedPageBreak/>
        <w:t xml:space="preserve">w formie pisemnej pod adresem Administratora Danych Osobowych, opublikowanego </w:t>
      </w:r>
      <w:r w:rsidRPr="00F42D81">
        <w:rPr>
          <w:sz w:val="24"/>
          <w:szCs w:val="24"/>
        </w:rPr>
        <w:br/>
        <w:t>w klauzuli informacyjnej zgodnie z art. 13 i 14 RODO.</w:t>
      </w:r>
    </w:p>
    <w:p w14:paraId="37118D03" w14:textId="77777777" w:rsidR="00F42D81" w:rsidRPr="00F42D81" w:rsidRDefault="00F42D81">
      <w:pPr>
        <w:widowControl w:val="0"/>
        <w:numPr>
          <w:ilvl w:val="0"/>
          <w:numId w:val="56"/>
        </w:numPr>
        <w:adjustRightInd w:val="0"/>
        <w:ind w:left="349"/>
        <w:contextualSpacing/>
        <w:jc w:val="both"/>
        <w:textAlignment w:val="baseline"/>
        <w:rPr>
          <w:sz w:val="24"/>
          <w:szCs w:val="24"/>
        </w:rPr>
      </w:pPr>
      <w:bookmarkStart w:id="294" w:name="_Hlk81471904"/>
      <w:r w:rsidRPr="00F42D81">
        <w:rPr>
          <w:sz w:val="24"/>
          <w:szCs w:val="24"/>
        </w:rPr>
        <w:t xml:space="preserve">Administrator Danych Osobowych spełnił </w:t>
      </w:r>
      <w:bookmarkEnd w:id="294"/>
      <w:r w:rsidRPr="00F42D81">
        <w:rPr>
          <w:sz w:val="24"/>
          <w:szCs w:val="24"/>
        </w:rPr>
        <w:t xml:space="preserve">obowiązek informacyjny wynikający z art. 13 </w:t>
      </w:r>
      <w:r w:rsidRPr="00F42D81">
        <w:rPr>
          <w:sz w:val="24"/>
          <w:szCs w:val="24"/>
        </w:rPr>
        <w:br/>
        <w:t xml:space="preserve">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375B7BBD" w14:textId="77777777" w:rsidR="00F42D81" w:rsidRPr="00F42D81" w:rsidRDefault="00F42D81">
      <w:pPr>
        <w:widowControl w:val="0"/>
        <w:numPr>
          <w:ilvl w:val="0"/>
          <w:numId w:val="56"/>
        </w:numPr>
        <w:suppressAutoHyphens/>
        <w:adjustRightInd w:val="0"/>
        <w:ind w:left="426" w:hanging="426"/>
        <w:contextualSpacing/>
        <w:jc w:val="both"/>
        <w:textAlignment w:val="baseline"/>
        <w:rPr>
          <w:sz w:val="24"/>
          <w:szCs w:val="24"/>
        </w:rPr>
      </w:pPr>
      <w:r w:rsidRPr="00F42D81">
        <w:rPr>
          <w:sz w:val="24"/>
          <w:szCs w:val="24"/>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4BA6DEB9" w14:textId="77777777"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 xml:space="preserve">Podmiot Przetwarzający zobowiązuje się pomagać Administratorowi Danych Osobowych, w miarę możliwości technicznych i organizacyjnych, wywiązać się z obowiązku informacyjnego, obowiązku odpowiadania na żądania osoby, której dane dotyczą, </w:t>
      </w:r>
      <w:r w:rsidRPr="00F42D81">
        <w:rPr>
          <w:sz w:val="24"/>
          <w:szCs w:val="24"/>
        </w:rPr>
        <w:br/>
        <w:t xml:space="preserve">w zakresie wykonywania jej praw określonych w mających zastosowanie regulacjach prawnych w obszarze ochrony danych osobowych. </w:t>
      </w:r>
    </w:p>
    <w:p w14:paraId="5BBB299C" w14:textId="77777777"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Podmiot Przetwarzający ponosi odpowiedzialność za szkody, jakie powstaną wobec Administratora Danych Osobowych lub innych podmiotów w wyniku przetwarzania przez niego powierzonych danych osobowych w sposób niezgodny z Umową lub przepisami o ochronie danych osobowych.</w:t>
      </w:r>
    </w:p>
    <w:p w14:paraId="36382DAC" w14:textId="77777777"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t>
      </w:r>
      <w:r w:rsidRPr="00F42D81">
        <w:rPr>
          <w:sz w:val="24"/>
          <w:szCs w:val="24"/>
        </w:rPr>
        <w:br/>
        <w:t xml:space="preserve">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243CFDD2" w14:textId="77777777"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52E22F10" w14:textId="77777777"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 xml:space="preserve">W przypadku naruszenia przez Podmiot Przetwarzający, podwykonawców Podmiotu Przetwarzającego lub dalszych podwykonawców postanowień niniejszej Umowy </w:t>
      </w:r>
      <w:r w:rsidRPr="00F42D81">
        <w:rPr>
          <w:sz w:val="24"/>
          <w:szCs w:val="24"/>
        </w:rPr>
        <w:br/>
        <w:t xml:space="preserve">(w zakresie ochrony danych osobowych), Podmiot Przetwarzający zobowiązuje się do zapłaty kary umownej w wysokości </w:t>
      </w:r>
      <w:bookmarkStart w:id="295" w:name="_Hlk80691533"/>
      <w:r w:rsidRPr="00F42D81">
        <w:rPr>
          <w:sz w:val="24"/>
          <w:szCs w:val="24"/>
        </w:rPr>
        <w:t xml:space="preserve">7 000,00 złotych </w:t>
      </w:r>
      <w:bookmarkEnd w:id="295"/>
      <w:r w:rsidRPr="00F42D81">
        <w:rPr>
          <w:sz w:val="24"/>
          <w:szCs w:val="24"/>
        </w:rPr>
        <w:t xml:space="preserve">za każdy przypadek naruszenia. Administrator Danych Osobowych uprawniony jest do dochodzenia odszkodowania </w:t>
      </w:r>
      <w:r w:rsidRPr="00F42D81">
        <w:rPr>
          <w:sz w:val="24"/>
          <w:szCs w:val="24"/>
        </w:rPr>
        <w:lastRenderedPageBreak/>
        <w:t>uzupełniającego na zasadach ogólnych.</w:t>
      </w:r>
    </w:p>
    <w:p w14:paraId="4A34677B" w14:textId="2AFF2D91"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 xml:space="preserve">W przypadku wystąpienia naruszenia ochrony danych osobowych wynikającego </w:t>
      </w:r>
      <w:r w:rsidRPr="00F42D81">
        <w:rPr>
          <w:sz w:val="24"/>
          <w:szCs w:val="24"/>
        </w:rPr>
        <w:br/>
        <w:t>z działania lub zaniechania Podmiotu Przetwarzającego</w:t>
      </w:r>
      <w:r w:rsidR="00F903AC" w:rsidRPr="00F903AC">
        <w:t xml:space="preserve"> </w:t>
      </w:r>
      <w:r w:rsidR="00F903AC">
        <w:t xml:space="preserve">lub </w:t>
      </w:r>
      <w:r w:rsidR="00F903AC" w:rsidRPr="00F903AC">
        <w:rPr>
          <w:sz w:val="24"/>
          <w:szCs w:val="24"/>
        </w:rPr>
        <w:t>podwykonawców Podmiotu Przetwarzającego</w:t>
      </w:r>
      <w:r w:rsidRPr="00F42D81">
        <w:rPr>
          <w:sz w:val="24"/>
          <w:szCs w:val="24"/>
        </w:rPr>
        <w:t xml:space="preserve"> jest on zobowiązany do sfinansowania zakupu na rzecz osoby dotkniętej tym naruszeniem narzędzia „CHROŃ PESEL” lub innego równoważnego narzędzia, umożliwiającego osobie dotkniętej naruszeniem uzyskanie informacji, czy w okresie dwunastu miesięcy przed i po wystąpieniu naruszenia ochrony danych osobowych ktoś próbował wyłudzić dane osoby dotkniętej naruszeniem. </w:t>
      </w:r>
    </w:p>
    <w:p w14:paraId="5772BE63" w14:textId="77777777"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 xml:space="preserve">W przypadku rażącego naruszenia przez Podmiot Przetwarzający postanowień niniejszej Umowy 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t>
      </w:r>
      <w:r w:rsidRPr="00F42D81">
        <w:rPr>
          <w:sz w:val="24"/>
          <w:szCs w:val="24"/>
        </w:rPr>
        <w:br/>
        <w:t xml:space="preserve">w terminie 7-dniowym. </w:t>
      </w:r>
    </w:p>
    <w:p w14:paraId="67FEBA99" w14:textId="77777777"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W szczególności Administrator Danych Osobowych ma prawo wypowiedzieć niniejszą Umowę, gdy Podmiot Przetwarzający:</w:t>
      </w:r>
    </w:p>
    <w:p w14:paraId="3249693B" w14:textId="77777777" w:rsidR="00F42D81" w:rsidRPr="00F42D81" w:rsidRDefault="00F42D81">
      <w:pPr>
        <w:widowControl w:val="0"/>
        <w:numPr>
          <w:ilvl w:val="0"/>
          <w:numId w:val="114"/>
        </w:numPr>
        <w:tabs>
          <w:tab w:val="left" w:pos="567"/>
        </w:tabs>
        <w:suppressAutoHyphens/>
        <w:adjustRightInd w:val="0"/>
        <w:ind w:left="348" w:hanging="64"/>
        <w:contextualSpacing/>
        <w:jc w:val="both"/>
        <w:textAlignment w:val="baseline"/>
        <w:rPr>
          <w:sz w:val="24"/>
          <w:szCs w:val="24"/>
        </w:rPr>
      </w:pPr>
      <w:r w:rsidRPr="00F42D81">
        <w:rPr>
          <w:sz w:val="24"/>
          <w:szCs w:val="24"/>
        </w:rPr>
        <w:t>wykorzystał dane osobowe w sposób niezgodny z Umową,</w:t>
      </w:r>
    </w:p>
    <w:p w14:paraId="4556DA9E" w14:textId="77777777" w:rsidR="00F42D81" w:rsidRPr="00F42D81" w:rsidRDefault="00F42D81">
      <w:pPr>
        <w:widowControl w:val="0"/>
        <w:numPr>
          <w:ilvl w:val="0"/>
          <w:numId w:val="114"/>
        </w:numPr>
        <w:tabs>
          <w:tab w:val="left" w:pos="567"/>
        </w:tabs>
        <w:suppressAutoHyphens/>
        <w:adjustRightInd w:val="0"/>
        <w:ind w:left="348" w:hanging="64"/>
        <w:contextualSpacing/>
        <w:jc w:val="both"/>
        <w:textAlignment w:val="baseline"/>
        <w:rPr>
          <w:sz w:val="24"/>
          <w:szCs w:val="24"/>
        </w:rPr>
      </w:pPr>
      <w:r w:rsidRPr="00F42D81">
        <w:rPr>
          <w:sz w:val="24"/>
          <w:szCs w:val="24"/>
        </w:rPr>
        <w:t>powierzył przetwarzanie danych osobowych podwykonawcom bez zgody Administratora Danych Osobowych,</w:t>
      </w:r>
    </w:p>
    <w:p w14:paraId="300DC59A" w14:textId="77777777" w:rsidR="00F42D81" w:rsidRPr="00F42D81" w:rsidRDefault="00F42D81">
      <w:pPr>
        <w:widowControl w:val="0"/>
        <w:numPr>
          <w:ilvl w:val="0"/>
          <w:numId w:val="114"/>
        </w:numPr>
        <w:tabs>
          <w:tab w:val="left" w:pos="567"/>
        </w:tabs>
        <w:suppressAutoHyphens/>
        <w:adjustRightInd w:val="0"/>
        <w:ind w:left="348" w:hanging="64"/>
        <w:contextualSpacing/>
        <w:jc w:val="both"/>
        <w:textAlignment w:val="baseline"/>
        <w:rPr>
          <w:sz w:val="24"/>
          <w:szCs w:val="24"/>
        </w:rPr>
      </w:pPr>
      <w:r w:rsidRPr="00F42D81">
        <w:rPr>
          <w:sz w:val="24"/>
          <w:szCs w:val="24"/>
        </w:rPr>
        <w:t>nie zaprzestał niewłaściwego przetwarzania danych osobowych,</w:t>
      </w:r>
    </w:p>
    <w:p w14:paraId="1B62757F" w14:textId="77777777" w:rsidR="00F42D81" w:rsidRPr="00F42D81" w:rsidRDefault="00F42D81">
      <w:pPr>
        <w:widowControl w:val="0"/>
        <w:numPr>
          <w:ilvl w:val="0"/>
          <w:numId w:val="114"/>
        </w:numPr>
        <w:tabs>
          <w:tab w:val="left" w:pos="567"/>
        </w:tabs>
        <w:suppressAutoHyphens/>
        <w:adjustRightInd w:val="0"/>
        <w:ind w:left="348" w:hanging="64"/>
        <w:contextualSpacing/>
        <w:jc w:val="both"/>
        <w:textAlignment w:val="baseline"/>
        <w:rPr>
          <w:sz w:val="24"/>
          <w:szCs w:val="24"/>
        </w:rPr>
      </w:pPr>
      <w:r w:rsidRPr="00F42D81">
        <w:rPr>
          <w:sz w:val="24"/>
          <w:szCs w:val="24"/>
        </w:rPr>
        <w:t>nie stosował się do zaleceń organu nadzorczego,</w:t>
      </w:r>
    </w:p>
    <w:p w14:paraId="2B4246BB" w14:textId="77777777" w:rsidR="00F42D81" w:rsidRPr="00F42D81" w:rsidRDefault="00F42D81">
      <w:pPr>
        <w:widowControl w:val="0"/>
        <w:numPr>
          <w:ilvl w:val="0"/>
          <w:numId w:val="114"/>
        </w:numPr>
        <w:tabs>
          <w:tab w:val="left" w:pos="567"/>
        </w:tabs>
        <w:suppressAutoHyphens/>
        <w:adjustRightInd w:val="0"/>
        <w:ind w:left="348" w:hanging="64"/>
        <w:contextualSpacing/>
        <w:jc w:val="both"/>
        <w:textAlignment w:val="baseline"/>
        <w:rPr>
          <w:sz w:val="24"/>
          <w:szCs w:val="24"/>
        </w:rPr>
      </w:pPr>
      <w:r w:rsidRPr="00F42D81">
        <w:rPr>
          <w:sz w:val="24"/>
          <w:szCs w:val="24"/>
        </w:rPr>
        <w:t xml:space="preserve">zawiadomił o swojej niezdolności do dalszego wykonywania Umowy. </w:t>
      </w:r>
    </w:p>
    <w:p w14:paraId="28A03340" w14:textId="77777777" w:rsidR="00F42D81" w:rsidRPr="00F42D81" w:rsidRDefault="00F42D81">
      <w:pPr>
        <w:widowControl w:val="0"/>
        <w:numPr>
          <w:ilvl w:val="0"/>
          <w:numId w:val="56"/>
        </w:numPr>
        <w:adjustRightInd w:val="0"/>
        <w:ind w:left="348"/>
        <w:contextualSpacing/>
        <w:jc w:val="both"/>
        <w:textAlignment w:val="baseline"/>
        <w:rPr>
          <w:sz w:val="24"/>
          <w:szCs w:val="24"/>
        </w:rPr>
      </w:pPr>
      <w:r w:rsidRPr="00F42D81">
        <w:rPr>
          <w:sz w:val="24"/>
          <w:szCs w:val="24"/>
        </w:rPr>
        <w:t xml:space="preserve">Podmiot Przetwarzający jest zobowiązany przy wykonywaniu czynności zleconych </w:t>
      </w:r>
      <w:r w:rsidRPr="00F42D81">
        <w:rPr>
          <w:sz w:val="24"/>
          <w:szCs w:val="24"/>
        </w:rPr>
        <w:br/>
        <w:t>w Umowie stosować się do wskazówek i wytycznych Administratora Danych Osobowych, natomiast Administrator Danych Osobowych jest zobowiązany dostarczyć wszelkie materiały i informacje niezbędne do wykonania zleconych czynności.</w:t>
      </w:r>
    </w:p>
    <w:p w14:paraId="24DAE463" w14:textId="77777777"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 xml:space="preserve">Administrator Danych Osobowych ma prawo do nieodpłatnej kontroli, czy przetwarzanie powierzonych danych osobowych odbywa się zgodnie z postanowieniami Umowy </w:t>
      </w:r>
      <w:r w:rsidRPr="00F42D81">
        <w:rPr>
          <w:sz w:val="24"/>
          <w:szCs w:val="24"/>
        </w:rPr>
        <w:br/>
        <w:t>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7C785E09" w14:textId="77777777"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 xml:space="preserve">Na zakończenie kontroli, o której mowa powyżej w ust. 39, przedstawiciel Administratora Danych Osobowych sporządza protokół, który podpisują przedstawiciele obu Stron. Podmiot Przetwarzający może wnieść zastrzeżenia do protokołu w ciągu 3 dni roboczych od dnia jego podpisania przez przedstawiciela Administratora Danych Osobowych. </w:t>
      </w:r>
    </w:p>
    <w:p w14:paraId="30BC88B0" w14:textId="77777777"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 xml:space="preserve">Podmiot Przetwarzający zobowiązuje się niezwłocznie dostosować do zaleceń pokontrolnych mających na celu usunięcie uchybień i poprawę bezpieczeństwa przetwarzania danych osobowych. </w:t>
      </w:r>
    </w:p>
    <w:p w14:paraId="4BD4A6DF" w14:textId="77777777"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 xml:space="preserve">Podmiot Przetwarzający zobowiązuje się nieodpłatnie i niezwłocznie odpowiedzieć na każde pytanie Administratora Danych Osobowych dotyczące przetwarzania powierzonych mu na podstawie niniejszej Umowy danych osobowych, nie później jednak niż w terminie 3 dni roboczych od dnia przekazania takiego pytania. </w:t>
      </w:r>
    </w:p>
    <w:p w14:paraId="3812982C" w14:textId="77777777"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 xml:space="preserve">Podmiot Przetwarzający jest zobowiązany powiadomić Administratora Danych Osobowych o każdej kontroli organu nadzorczego w obszarze ochrony danych osobowych, która ma chociażby pośredni związek z przetwarzaniem powierzonych danych osobowych oraz o każdym piśmie tego organu dotyczącym składania wyjaśnień. Obowiązek ten istnieje </w:t>
      </w:r>
      <w:r w:rsidRPr="00F42D81">
        <w:rPr>
          <w:sz w:val="24"/>
          <w:szCs w:val="24"/>
        </w:rPr>
        <w:lastRenderedPageBreak/>
        <w:t>nawet po wygaśnięciu lub rozwiązaniu Umowy.</w:t>
      </w:r>
    </w:p>
    <w:p w14:paraId="3C649DB0" w14:textId="77777777" w:rsidR="00F42D81" w:rsidRPr="00F42D81" w:rsidRDefault="00F42D81">
      <w:pPr>
        <w:widowControl w:val="0"/>
        <w:numPr>
          <w:ilvl w:val="0"/>
          <w:numId w:val="56"/>
        </w:numPr>
        <w:suppressAutoHyphens/>
        <w:adjustRightInd w:val="0"/>
        <w:ind w:left="348"/>
        <w:contextualSpacing/>
        <w:jc w:val="both"/>
        <w:textAlignment w:val="baseline"/>
        <w:rPr>
          <w:sz w:val="24"/>
          <w:szCs w:val="24"/>
        </w:rPr>
      </w:pPr>
      <w:r w:rsidRPr="00F42D81">
        <w:rPr>
          <w:sz w:val="24"/>
          <w:szCs w:val="24"/>
        </w:rPr>
        <w:t xml:space="preserve">W przypadku opisanym powyżej w ust. 43, zarówno w czasie obowiązywania Umowy, </w:t>
      </w:r>
      <w:r w:rsidRPr="00F42D81">
        <w:rPr>
          <w:sz w:val="24"/>
          <w:szCs w:val="24"/>
        </w:rPr>
        <w:br/>
        <w:t>a także po jej wygaśnięciu lub rozwiązaniu, Administrator Danych Osobowych, ma prawo do:</w:t>
      </w:r>
    </w:p>
    <w:p w14:paraId="7B022A46" w14:textId="77777777" w:rsidR="00F42D81" w:rsidRPr="00F42D81" w:rsidRDefault="00F42D81" w:rsidP="00F42D81">
      <w:pPr>
        <w:suppressAutoHyphens/>
        <w:ind w:left="348"/>
        <w:contextualSpacing/>
        <w:jc w:val="both"/>
        <w:rPr>
          <w:sz w:val="24"/>
          <w:szCs w:val="24"/>
        </w:rPr>
      </w:pPr>
      <w:r w:rsidRPr="00F42D81">
        <w:rPr>
          <w:sz w:val="24"/>
          <w:szCs w:val="24"/>
        </w:rPr>
        <w:t>a) uczestniczenia w kontroli organu nadzorczego,</w:t>
      </w:r>
    </w:p>
    <w:p w14:paraId="1D1CA842" w14:textId="77777777" w:rsidR="00F42D81" w:rsidRPr="00F42D81" w:rsidRDefault="00F42D81" w:rsidP="00F42D81">
      <w:pPr>
        <w:suppressAutoHyphens/>
        <w:ind w:left="348"/>
        <w:contextualSpacing/>
        <w:jc w:val="both"/>
        <w:rPr>
          <w:sz w:val="24"/>
          <w:szCs w:val="24"/>
        </w:rPr>
      </w:pPr>
      <w:r w:rsidRPr="00F42D81">
        <w:rPr>
          <w:sz w:val="24"/>
          <w:szCs w:val="24"/>
        </w:rPr>
        <w:t>b) wnoszenia uwag do treści sprawozdania pokontrolnego,</w:t>
      </w:r>
    </w:p>
    <w:p w14:paraId="6F6FA3F2" w14:textId="77777777" w:rsidR="00F42D81" w:rsidRPr="00F42D81" w:rsidRDefault="00F42D81" w:rsidP="00F42D81">
      <w:pPr>
        <w:ind w:left="348"/>
        <w:contextualSpacing/>
        <w:jc w:val="both"/>
        <w:rPr>
          <w:sz w:val="24"/>
          <w:szCs w:val="24"/>
        </w:rPr>
      </w:pPr>
      <w:r w:rsidRPr="00F42D81">
        <w:rPr>
          <w:sz w:val="24"/>
          <w:szCs w:val="24"/>
        </w:rPr>
        <w:t>c) wnoszenia uwag do treści odpowiedzi na pismo organu nadzorczego dotyczącego chociażby pośrednio przetwarzania powierzonych danych osobowych.</w:t>
      </w:r>
    </w:p>
    <w:p w14:paraId="28F16F0E" w14:textId="77777777" w:rsidR="00F42D81" w:rsidRPr="00F42D81" w:rsidRDefault="00F42D81">
      <w:pPr>
        <w:widowControl w:val="0"/>
        <w:numPr>
          <w:ilvl w:val="0"/>
          <w:numId w:val="56"/>
        </w:numPr>
        <w:suppressAutoHyphens/>
        <w:adjustRightInd w:val="0"/>
        <w:ind w:left="349"/>
        <w:contextualSpacing/>
        <w:jc w:val="both"/>
        <w:textAlignment w:val="baseline"/>
        <w:rPr>
          <w:sz w:val="24"/>
          <w:szCs w:val="24"/>
        </w:rPr>
      </w:pPr>
      <w:r w:rsidRPr="00F42D81">
        <w:rPr>
          <w:sz w:val="24"/>
          <w:szCs w:val="24"/>
        </w:rPr>
        <w:t>Strony wyznaczają następujące osoby do kontaktu w sprawie powierzonych danych osobowych, w tym do bezpośredniego kontaktu z osobą, której dane dotyczą w przypadku stwierdzenia naruszenia ochrony danych osobowych:</w:t>
      </w:r>
    </w:p>
    <w:p w14:paraId="31420BD2" w14:textId="39EFB885" w:rsidR="00F903AC" w:rsidRPr="001428DB" w:rsidRDefault="00F42D81" w:rsidP="00C05473">
      <w:pPr>
        <w:suppressAutoHyphens/>
        <w:spacing w:line="276" w:lineRule="auto"/>
        <w:ind w:left="348"/>
        <w:jc w:val="both"/>
        <w:rPr>
          <w:color w:val="FF0000"/>
          <w:sz w:val="22"/>
          <w:szCs w:val="22"/>
        </w:rPr>
      </w:pPr>
      <w:r w:rsidRPr="00F42D81">
        <w:rPr>
          <w:sz w:val="24"/>
          <w:szCs w:val="24"/>
        </w:rPr>
        <w:t xml:space="preserve">a) Po stronie Administratora Danych Osobowych: </w:t>
      </w:r>
      <w:r>
        <w:rPr>
          <w:sz w:val="24"/>
          <w:szCs w:val="24"/>
        </w:rPr>
        <w:t>………</w:t>
      </w:r>
      <w:r w:rsidRPr="00F42D81">
        <w:rPr>
          <w:sz w:val="24"/>
          <w:szCs w:val="24"/>
        </w:rPr>
        <w:t xml:space="preserve">, nr tel.: </w:t>
      </w:r>
      <w:r>
        <w:rPr>
          <w:sz w:val="24"/>
          <w:szCs w:val="24"/>
        </w:rPr>
        <w:t>…………</w:t>
      </w:r>
      <w:r w:rsidRPr="00F42D81">
        <w:rPr>
          <w:sz w:val="24"/>
          <w:szCs w:val="24"/>
        </w:rPr>
        <w:t xml:space="preserve">, adres e-mail: </w:t>
      </w:r>
      <w:r w:rsidR="00C05473">
        <w:rPr>
          <w:sz w:val="24"/>
          <w:szCs w:val="24"/>
        </w:rPr>
        <w:t>………………</w:t>
      </w:r>
    </w:p>
    <w:p w14:paraId="513E348A" w14:textId="4DCC352E" w:rsidR="00F42D81" w:rsidRPr="00F42D81" w:rsidRDefault="00F42D81" w:rsidP="00F42D81">
      <w:pPr>
        <w:suppressAutoHyphens/>
        <w:ind w:left="349"/>
        <w:contextualSpacing/>
        <w:jc w:val="both"/>
        <w:rPr>
          <w:sz w:val="24"/>
          <w:szCs w:val="24"/>
        </w:rPr>
      </w:pPr>
    </w:p>
    <w:p w14:paraId="5A7284C6" w14:textId="511C7E4B" w:rsidR="00F42D81" w:rsidRPr="00F42D81" w:rsidRDefault="00F42D81" w:rsidP="00F42D81">
      <w:pPr>
        <w:suppressAutoHyphens/>
        <w:ind w:left="349"/>
        <w:contextualSpacing/>
        <w:jc w:val="both"/>
        <w:rPr>
          <w:sz w:val="24"/>
          <w:szCs w:val="24"/>
        </w:rPr>
      </w:pPr>
      <w:r w:rsidRPr="00F42D81">
        <w:rPr>
          <w:sz w:val="24"/>
          <w:szCs w:val="24"/>
        </w:rPr>
        <w:t xml:space="preserve">b) Po stronie Podmiotu Przetwarzającego: (imię i </w:t>
      </w:r>
      <w:proofErr w:type="gramStart"/>
      <w:r w:rsidRPr="00F42D81">
        <w:rPr>
          <w:sz w:val="24"/>
          <w:szCs w:val="24"/>
        </w:rPr>
        <w:t>nazwisko)…</w:t>
      </w:r>
      <w:proofErr w:type="gramEnd"/>
      <w:r w:rsidRPr="00F42D81">
        <w:rPr>
          <w:sz w:val="24"/>
          <w:szCs w:val="24"/>
        </w:rPr>
        <w:t>……………………</w:t>
      </w:r>
      <w:proofErr w:type="gramStart"/>
      <w:r w:rsidRPr="00F42D81">
        <w:rPr>
          <w:sz w:val="24"/>
          <w:szCs w:val="24"/>
        </w:rPr>
        <w:t>…….</w:t>
      </w:r>
      <w:proofErr w:type="gramEnd"/>
      <w:r w:rsidRPr="00F42D81">
        <w:rPr>
          <w:sz w:val="24"/>
          <w:szCs w:val="24"/>
        </w:rPr>
        <w:t>., nr tel.: ………………………</w:t>
      </w:r>
      <w:proofErr w:type="gramStart"/>
      <w:r w:rsidRPr="00F42D81">
        <w:rPr>
          <w:sz w:val="24"/>
          <w:szCs w:val="24"/>
        </w:rPr>
        <w:t>…….</w:t>
      </w:r>
      <w:proofErr w:type="gramEnd"/>
      <w:r w:rsidRPr="00F42D81">
        <w:rPr>
          <w:sz w:val="24"/>
          <w:szCs w:val="24"/>
        </w:rPr>
        <w:t>., adres e-mail: ………</w:t>
      </w:r>
      <w:r w:rsidR="00F903AC">
        <w:rPr>
          <w:sz w:val="24"/>
          <w:szCs w:val="24"/>
        </w:rPr>
        <w:t xml:space="preserve"> </w:t>
      </w:r>
    </w:p>
    <w:p w14:paraId="765C7652" w14:textId="77777777" w:rsidR="00F42D81" w:rsidRPr="00F42D81" w:rsidRDefault="00F42D81" w:rsidP="00F42D81">
      <w:pPr>
        <w:suppressAutoHyphens/>
        <w:ind w:left="-11"/>
        <w:jc w:val="both"/>
        <w:rPr>
          <w:sz w:val="24"/>
          <w:szCs w:val="24"/>
        </w:rPr>
      </w:pPr>
    </w:p>
    <w:p w14:paraId="127E62B2"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332E5442" w14:textId="037D33BF" w:rsidR="000C23F8" w:rsidRPr="00B30F1F" w:rsidRDefault="000C23F8" w:rsidP="00F42D81">
      <w:pPr>
        <w:tabs>
          <w:tab w:val="left" w:pos="630"/>
          <w:tab w:val="center" w:pos="4536"/>
        </w:tabs>
        <w:spacing w:after="160" w:line="259" w:lineRule="auto"/>
        <w:rPr>
          <w:b/>
          <w:bCs/>
          <w:sz w:val="22"/>
          <w:szCs w:val="22"/>
        </w:rPr>
      </w:pPr>
      <w:r>
        <w:rPr>
          <w:sz w:val="22"/>
          <w:szCs w:val="22"/>
        </w:rPr>
        <w:br w:type="page"/>
      </w:r>
      <w:bookmarkStart w:id="296"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7"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6"/>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7"/>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pPr>
              <w:numPr>
                <w:ilvl w:val="0"/>
                <w:numId w:val="53"/>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pPr>
              <w:numPr>
                <w:ilvl w:val="0"/>
                <w:numId w:val="54"/>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pPr>
              <w:numPr>
                <w:ilvl w:val="0"/>
                <w:numId w:val="54"/>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pPr>
              <w:numPr>
                <w:ilvl w:val="0"/>
                <w:numId w:val="54"/>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BD429CF" w:rsidR="000C23F8" w:rsidRPr="00B30F1F" w:rsidRDefault="000C23F8">
            <w:pPr>
              <w:numPr>
                <w:ilvl w:val="0"/>
                <w:numId w:val="53"/>
              </w:numPr>
              <w:contextualSpacing/>
              <w:jc w:val="both"/>
              <w:rPr>
                <w:rFonts w:ascii="Verdana" w:hAnsi="Verdana"/>
              </w:rPr>
            </w:pPr>
            <w:r w:rsidRPr="00B30F1F">
              <w:rPr>
                <w:rFonts w:ascii="Verdana" w:hAnsi="Verdana"/>
              </w:rPr>
              <w:t>Spółka jest podmiotem, na którym ciąży obowiązek podatkowy</w:t>
            </w:r>
            <w:r w:rsidR="00DF6EE4">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w:t>
            </w:r>
            <w:proofErr w:type="gramStart"/>
            <w:r w:rsidRPr="006C04A7">
              <w:rPr>
                <w:rFonts w:ascii="Verdana" w:hAnsi="Verdana"/>
                <w:lang w:val="en-US"/>
              </w:rPr>
              <w:t>_[</w:t>
            </w:r>
            <w:proofErr w:type="gramEnd"/>
            <w:r w:rsidRPr="006C04A7">
              <w:rPr>
                <w:rFonts w:ascii="Verdana" w:hAnsi="Verdana"/>
                <w:lang w:val="en-US"/>
              </w:rPr>
              <w:t>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pPr>
              <w:numPr>
                <w:ilvl w:val="0"/>
                <w:numId w:val="53"/>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w:t>
            </w:r>
            <w:proofErr w:type="gramStart"/>
            <w:r w:rsidRPr="006C04A7">
              <w:rPr>
                <w:rFonts w:ascii="Verdana" w:hAnsi="Verdana"/>
                <w:bCs/>
                <w:lang w:val="en-US"/>
              </w:rPr>
              <w:t>A.</w:t>
            </w:r>
            <w:r w:rsidRPr="00B30F1F">
              <w:rPr>
                <w:rFonts w:ascii="Verdana" w:hAnsi="Verdana"/>
                <w:lang w:val="en-GB"/>
              </w:rPr>
              <w:t>based</w:t>
            </w:r>
            <w:proofErr w:type="gramEnd"/>
            <w:r w:rsidRPr="00B30F1F">
              <w:rPr>
                <w:rFonts w:ascii="Verdana" w:hAnsi="Verdana"/>
                <w:lang w:val="en-GB"/>
              </w:rPr>
              <w:t>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pPr>
              <w:numPr>
                <w:ilvl w:val="0"/>
                <w:numId w:val="55"/>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pPr>
              <w:numPr>
                <w:ilvl w:val="0"/>
                <w:numId w:val="55"/>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pPr>
              <w:numPr>
                <w:ilvl w:val="0"/>
                <w:numId w:val="55"/>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pPr>
              <w:numPr>
                <w:ilvl w:val="0"/>
                <w:numId w:val="53"/>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proofErr w:type="gramStart"/>
      <w:r w:rsidRPr="00B30F1F">
        <w:rPr>
          <w:rFonts w:ascii="Verdana" w:hAnsi="Verdana"/>
        </w:rPr>
        <w:t>1….</w:t>
      </w:r>
      <w:proofErr w:type="gramEnd"/>
      <w:r w:rsidRPr="00B30F1F">
        <w:rPr>
          <w:rFonts w:ascii="Verdana" w:hAnsi="Verdana"/>
        </w:rPr>
        <w:t>.</w:t>
      </w:r>
    </w:p>
    <w:bookmarkEnd w:id="103"/>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1E9F2" w14:textId="77777777" w:rsidR="00B53CB3" w:rsidRDefault="00B53CB3" w:rsidP="0079756C">
      <w:r>
        <w:separator/>
      </w:r>
    </w:p>
  </w:endnote>
  <w:endnote w:type="continuationSeparator" w:id="0">
    <w:p w14:paraId="570A635A" w14:textId="77777777" w:rsidR="00B53CB3" w:rsidRDefault="00B53CB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SimSun, 宋体">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2219E183" w:rsidR="008C3210" w:rsidRDefault="0022543C" w:rsidP="0022543C">
        <w:pPr>
          <w:pStyle w:val="Stopka"/>
        </w:pPr>
        <w:r>
          <w:t xml:space="preserve">Nr postępowania </w:t>
        </w:r>
        <w:r w:rsidR="000767CE">
          <w:t>702501183</w:t>
        </w:r>
      </w:p>
      <w:p w14:paraId="43B153F5" w14:textId="77777777" w:rsidR="00455E7B" w:rsidRDefault="00455E7B" w:rsidP="0022543C">
        <w:pPr>
          <w:pStyle w:val="Stopka"/>
          <w:rPr>
            <w:i/>
            <w:iCs/>
          </w:rPr>
        </w:pPr>
      </w:p>
      <w:p w14:paraId="2DC1C4A1" w14:textId="4B83AE7B"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45EF3" w14:textId="77777777" w:rsidR="00B53CB3" w:rsidRDefault="00B53CB3" w:rsidP="0079756C">
      <w:r>
        <w:separator/>
      </w:r>
    </w:p>
  </w:footnote>
  <w:footnote w:type="continuationSeparator" w:id="0">
    <w:p w14:paraId="47398B12" w14:textId="77777777" w:rsidR="00B53CB3" w:rsidRDefault="00B53CB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594A2F"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9BF17D5"/>
    <w:multiLevelType w:val="multilevel"/>
    <w:tmpl w:val="3140E71C"/>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A435835"/>
    <w:multiLevelType w:val="hybridMultilevel"/>
    <w:tmpl w:val="0E727860"/>
    <w:lvl w:ilvl="0" w:tplc="B0C62E5A">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B902CD"/>
    <w:multiLevelType w:val="multilevel"/>
    <w:tmpl w:val="CA84B7F0"/>
    <w:lvl w:ilvl="0">
      <w:start w:val="3"/>
      <w:numFmt w:val="decimal"/>
      <w:lvlText w:val="%1."/>
      <w:lvlJc w:val="left"/>
      <w:pPr>
        <w:ind w:left="360" w:hanging="360"/>
      </w:pPr>
      <w:rPr>
        <w:rFonts w:hint="default"/>
      </w:rPr>
    </w:lvl>
    <w:lvl w:ilvl="1">
      <w:start w:val="2"/>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AF102C9"/>
    <w:multiLevelType w:val="hybridMultilevel"/>
    <w:tmpl w:val="245C65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D331722"/>
    <w:multiLevelType w:val="hybridMultilevel"/>
    <w:tmpl w:val="5CA4578C"/>
    <w:lvl w:ilvl="0" w:tplc="96D4C258">
      <w:start w:val="8"/>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6C00C3"/>
    <w:multiLevelType w:val="hybridMultilevel"/>
    <w:tmpl w:val="C8A29416"/>
    <w:lvl w:ilvl="0" w:tplc="E03E379C">
      <w:start w:val="1"/>
      <w:numFmt w:val="bullet"/>
      <w:lvlText w:val=""/>
      <w:lvlJc w:val="left"/>
      <w:pPr>
        <w:ind w:left="1995" w:hanging="360"/>
      </w:pPr>
      <w:rPr>
        <w:rFonts w:ascii="Symbol" w:hAnsi="Symbol" w:hint="default"/>
      </w:rPr>
    </w:lvl>
    <w:lvl w:ilvl="1" w:tplc="04150003" w:tentative="1">
      <w:start w:val="1"/>
      <w:numFmt w:val="bullet"/>
      <w:lvlText w:val="o"/>
      <w:lvlJc w:val="left"/>
      <w:pPr>
        <w:ind w:left="2715" w:hanging="360"/>
      </w:pPr>
      <w:rPr>
        <w:rFonts w:ascii="Courier New" w:hAnsi="Courier New" w:cs="Courier New" w:hint="default"/>
      </w:rPr>
    </w:lvl>
    <w:lvl w:ilvl="2" w:tplc="04150005" w:tentative="1">
      <w:start w:val="1"/>
      <w:numFmt w:val="bullet"/>
      <w:lvlText w:val=""/>
      <w:lvlJc w:val="left"/>
      <w:pPr>
        <w:ind w:left="3435" w:hanging="360"/>
      </w:pPr>
      <w:rPr>
        <w:rFonts w:ascii="Wingdings" w:hAnsi="Wingdings" w:hint="default"/>
      </w:rPr>
    </w:lvl>
    <w:lvl w:ilvl="3" w:tplc="04150001" w:tentative="1">
      <w:start w:val="1"/>
      <w:numFmt w:val="bullet"/>
      <w:lvlText w:val=""/>
      <w:lvlJc w:val="left"/>
      <w:pPr>
        <w:ind w:left="4155" w:hanging="360"/>
      </w:pPr>
      <w:rPr>
        <w:rFonts w:ascii="Symbol" w:hAnsi="Symbol" w:hint="default"/>
      </w:rPr>
    </w:lvl>
    <w:lvl w:ilvl="4" w:tplc="04150003" w:tentative="1">
      <w:start w:val="1"/>
      <w:numFmt w:val="bullet"/>
      <w:lvlText w:val="o"/>
      <w:lvlJc w:val="left"/>
      <w:pPr>
        <w:ind w:left="4875" w:hanging="360"/>
      </w:pPr>
      <w:rPr>
        <w:rFonts w:ascii="Courier New" w:hAnsi="Courier New" w:cs="Courier New" w:hint="default"/>
      </w:rPr>
    </w:lvl>
    <w:lvl w:ilvl="5" w:tplc="04150005" w:tentative="1">
      <w:start w:val="1"/>
      <w:numFmt w:val="bullet"/>
      <w:lvlText w:val=""/>
      <w:lvlJc w:val="left"/>
      <w:pPr>
        <w:ind w:left="5595" w:hanging="360"/>
      </w:pPr>
      <w:rPr>
        <w:rFonts w:ascii="Wingdings" w:hAnsi="Wingdings" w:hint="default"/>
      </w:rPr>
    </w:lvl>
    <w:lvl w:ilvl="6" w:tplc="04150001" w:tentative="1">
      <w:start w:val="1"/>
      <w:numFmt w:val="bullet"/>
      <w:lvlText w:val=""/>
      <w:lvlJc w:val="left"/>
      <w:pPr>
        <w:ind w:left="6315" w:hanging="360"/>
      </w:pPr>
      <w:rPr>
        <w:rFonts w:ascii="Symbol" w:hAnsi="Symbol" w:hint="default"/>
      </w:rPr>
    </w:lvl>
    <w:lvl w:ilvl="7" w:tplc="04150003" w:tentative="1">
      <w:start w:val="1"/>
      <w:numFmt w:val="bullet"/>
      <w:lvlText w:val="o"/>
      <w:lvlJc w:val="left"/>
      <w:pPr>
        <w:ind w:left="7035" w:hanging="360"/>
      </w:pPr>
      <w:rPr>
        <w:rFonts w:ascii="Courier New" w:hAnsi="Courier New" w:cs="Courier New" w:hint="default"/>
      </w:rPr>
    </w:lvl>
    <w:lvl w:ilvl="8" w:tplc="04150005" w:tentative="1">
      <w:start w:val="1"/>
      <w:numFmt w:val="bullet"/>
      <w:lvlText w:val=""/>
      <w:lvlJc w:val="left"/>
      <w:pPr>
        <w:ind w:left="7755" w:hanging="360"/>
      </w:pPr>
      <w:rPr>
        <w:rFonts w:ascii="Wingdings" w:hAnsi="Wingdings" w:hint="default"/>
      </w:rPr>
    </w:lvl>
  </w:abstractNum>
  <w:abstractNum w:abstractNumId="1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35E2980"/>
    <w:multiLevelType w:val="multilevel"/>
    <w:tmpl w:val="B6CE6F48"/>
    <w:lvl w:ilvl="0">
      <w:start w:val="1"/>
      <w:numFmt w:val="decimal"/>
      <w:lvlText w:val="%1."/>
      <w:lvlJc w:val="left"/>
      <w:pPr>
        <w:ind w:left="375" w:hanging="375"/>
      </w:pPr>
      <w:rPr>
        <w:rFonts w:hint="default"/>
      </w:rPr>
    </w:lvl>
    <w:lvl w:ilvl="1">
      <w:start w:val="1"/>
      <w:numFmt w:val="decimal"/>
      <w:lvlText w:val="%1.%2)"/>
      <w:lvlJc w:val="left"/>
      <w:pPr>
        <w:ind w:left="1089" w:hanging="375"/>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2" w15:restartNumberingAfterBreak="0">
    <w:nsid w:val="157C6ECD"/>
    <w:multiLevelType w:val="hybridMultilevel"/>
    <w:tmpl w:val="8DAC63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5F212E3"/>
    <w:multiLevelType w:val="hybridMultilevel"/>
    <w:tmpl w:val="2F042C4E"/>
    <w:lvl w:ilvl="0" w:tplc="F84AAFD0">
      <w:start w:val="1"/>
      <w:numFmt w:val="lowerLetter"/>
      <w:lvlText w:val="%1)"/>
      <w:lvlJc w:val="left"/>
      <w:pPr>
        <w:ind w:left="720" w:hanging="360"/>
      </w:pPr>
      <w:rPr>
        <w:rFonts w:ascii="Times New Roman" w:eastAsia="Times New Roman" w:hAnsi="Times New Roman" w:cs="Times New Roman"/>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9563757"/>
    <w:multiLevelType w:val="hybridMultilevel"/>
    <w:tmpl w:val="966A0790"/>
    <w:lvl w:ilvl="0" w:tplc="F7589EEA">
      <w:start w:val="1"/>
      <w:numFmt w:val="lowerLetter"/>
      <w:lvlText w:val="%1)"/>
      <w:lvlJc w:val="left"/>
      <w:pPr>
        <w:tabs>
          <w:tab w:val="num" w:pos="1860"/>
        </w:tabs>
        <w:ind w:left="186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CE006D0"/>
    <w:multiLevelType w:val="hybridMultilevel"/>
    <w:tmpl w:val="62B88832"/>
    <w:lvl w:ilvl="0" w:tplc="04150011">
      <w:start w:val="1"/>
      <w:numFmt w:val="decimal"/>
      <w:lvlText w:val="%1)"/>
      <w:lvlJc w:val="left"/>
      <w:pPr>
        <w:tabs>
          <w:tab w:val="num" w:pos="502"/>
        </w:tabs>
        <w:ind w:left="502" w:hanging="360"/>
      </w:pPr>
      <w:rPr>
        <w:b w:val="0"/>
        <w:strike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1EC06197"/>
    <w:multiLevelType w:val="multilevel"/>
    <w:tmpl w:val="06D8EBBA"/>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22C2926"/>
    <w:multiLevelType w:val="multilevel"/>
    <w:tmpl w:val="1F487054"/>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6D32652"/>
    <w:multiLevelType w:val="hybridMultilevel"/>
    <w:tmpl w:val="2F042C4E"/>
    <w:lvl w:ilvl="0" w:tplc="F84AAFD0">
      <w:start w:val="1"/>
      <w:numFmt w:val="lowerLetter"/>
      <w:lvlText w:val="%1)"/>
      <w:lvlJc w:val="left"/>
      <w:pPr>
        <w:ind w:left="720" w:hanging="360"/>
      </w:pPr>
      <w:rPr>
        <w:rFonts w:ascii="Times New Roman" w:eastAsia="Times New Roman" w:hAnsi="Times New Roman" w:cs="Times New Roman"/>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8B43A4E"/>
    <w:multiLevelType w:val="hybridMultilevel"/>
    <w:tmpl w:val="60F88F22"/>
    <w:lvl w:ilvl="0" w:tplc="77C40B92">
      <w:start w:val="9"/>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CD8181D"/>
    <w:multiLevelType w:val="hybridMultilevel"/>
    <w:tmpl w:val="D8DAE0EE"/>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2E4E1CCA"/>
    <w:multiLevelType w:val="multilevel"/>
    <w:tmpl w:val="AABEB4EA"/>
    <w:lvl w:ilvl="0">
      <w:start w:val="1"/>
      <w:numFmt w:val="decimal"/>
      <w:lvlText w:val="%1."/>
      <w:lvlJc w:val="left"/>
      <w:pPr>
        <w:ind w:left="360" w:hanging="360"/>
      </w:pPr>
      <w:rPr>
        <w:rFonts w:hint="default"/>
      </w:rPr>
    </w:lvl>
    <w:lvl w:ilvl="1">
      <w:start w:val="2"/>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07F3ED9"/>
    <w:multiLevelType w:val="hybridMultilevel"/>
    <w:tmpl w:val="4898834C"/>
    <w:lvl w:ilvl="0" w:tplc="04150017">
      <w:start w:val="1"/>
      <w:numFmt w:val="lowerLetter"/>
      <w:lvlText w:val="%1)"/>
      <w:lvlJc w:val="left"/>
      <w:pPr>
        <w:ind w:left="1146" w:hanging="360"/>
      </w:pPr>
    </w:lvl>
    <w:lvl w:ilvl="1" w:tplc="6AA25C18">
      <w:start w:val="1"/>
      <w:numFmt w:val="lowerLetter"/>
      <w:lvlText w:val="%2)"/>
      <w:lvlJc w:val="left"/>
      <w:pPr>
        <w:ind w:left="1866" w:hanging="360"/>
      </w:pPr>
      <w:rPr>
        <w:i w:val="0"/>
      </w:rPr>
    </w:lvl>
    <w:lvl w:ilvl="2" w:tplc="658E6B72">
      <w:start w:val="3"/>
      <w:numFmt w:val="lowerLetter"/>
      <w:lvlText w:val="%3."/>
      <w:lvlJc w:val="left"/>
      <w:pPr>
        <w:ind w:left="2766" w:hanging="360"/>
      </w:pPr>
      <w:rPr>
        <w:rFonts w:hint="default"/>
        <w:b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30C116FF"/>
    <w:multiLevelType w:val="multilevel"/>
    <w:tmpl w:val="A89E355A"/>
    <w:lvl w:ilvl="0">
      <w:start w:val="9"/>
      <w:numFmt w:val="decimal"/>
      <w:lvlText w:val="%1."/>
      <w:lvlJc w:val="left"/>
      <w:pPr>
        <w:tabs>
          <w:tab w:val="num" w:pos="360"/>
        </w:tabs>
        <w:ind w:left="360" w:hanging="360"/>
      </w:pPr>
      <w:rPr>
        <w:rFonts w:hint="default"/>
        <w:b w:val="0"/>
        <w:bCs/>
        <w:i w:val="0"/>
        <w:iCs w:val="0"/>
        <w:strike w:val="0"/>
        <w:color w:val="000000"/>
        <w:sz w:val="22"/>
        <w:szCs w:val="22"/>
        <w:vertAlign w:val="baseline"/>
      </w:rPr>
    </w:lvl>
    <w:lvl w:ilvl="1">
      <w:start w:val="1"/>
      <w:numFmt w:val="decimal"/>
      <w:lvlText w:val="%2)"/>
      <w:lvlJc w:val="left"/>
      <w:pPr>
        <w:tabs>
          <w:tab w:val="num" w:pos="785"/>
        </w:tabs>
        <w:ind w:left="785" w:hanging="360"/>
      </w:pPr>
      <w:rPr>
        <w:rFonts w:hint="default"/>
        <w:b w:val="0"/>
        <w:bCs w:val="0"/>
        <w:i w:val="0"/>
        <w:iCs w:val="0"/>
        <w:color w:val="auto"/>
        <w:sz w:val="22"/>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8" w15:restartNumberingAfterBreak="0">
    <w:nsid w:val="343C2F8F"/>
    <w:multiLevelType w:val="hybridMultilevel"/>
    <w:tmpl w:val="928A2DE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9" w15:restartNumberingAfterBreak="0">
    <w:nsid w:val="378A6948"/>
    <w:multiLevelType w:val="multilevel"/>
    <w:tmpl w:val="568E0F2C"/>
    <w:lvl w:ilvl="0">
      <w:start w:val="1"/>
      <w:numFmt w:val="decimal"/>
      <w:lvlText w:val="%1."/>
      <w:lvlJc w:val="left"/>
      <w:pPr>
        <w:ind w:left="375" w:hanging="375"/>
      </w:pPr>
      <w:rPr>
        <w:rFonts w:hint="default"/>
      </w:rPr>
    </w:lvl>
    <w:lvl w:ilvl="1">
      <w:start w:val="1"/>
      <w:numFmt w:val="decimal"/>
      <w:lvlText w:val="%1.%2)"/>
      <w:lvlJc w:val="left"/>
      <w:pPr>
        <w:ind w:left="1089" w:hanging="375"/>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0" w15:restartNumberingAfterBreak="0">
    <w:nsid w:val="380003DF"/>
    <w:multiLevelType w:val="multilevel"/>
    <w:tmpl w:val="5FC6AFF4"/>
    <w:lvl w:ilvl="0">
      <w:start w:val="1"/>
      <w:numFmt w:val="decimal"/>
      <w:lvlText w:val="%1."/>
      <w:lvlJc w:val="left"/>
      <w:pPr>
        <w:tabs>
          <w:tab w:val="num" w:pos="425"/>
        </w:tabs>
        <w:ind w:left="425" w:hanging="425"/>
      </w:pPr>
      <w:rPr>
        <w:rFonts w:cs="Times New Roman" w:hint="default"/>
        <w:b w:val="0"/>
        <w:bCs/>
      </w:rPr>
    </w:lvl>
    <w:lvl w:ilvl="1">
      <w:start w:val="1"/>
      <w:numFmt w:val="lowerLetter"/>
      <w:lvlText w:val="%2)"/>
      <w:lvlJc w:val="left"/>
      <w:pPr>
        <w:tabs>
          <w:tab w:val="num" w:pos="851"/>
        </w:tabs>
        <w:ind w:left="850" w:hanging="425"/>
      </w:pPr>
      <w:rPr>
        <w:rFonts w:cs="Times New Roman" w:hint="default"/>
      </w:rPr>
    </w:lvl>
    <w:lvl w:ilvl="2">
      <w:start w:val="1"/>
      <w:numFmt w:val="bullet"/>
      <w:lvlText w:val="-"/>
      <w:lvlJc w:val="left"/>
      <w:pPr>
        <w:tabs>
          <w:tab w:val="num" w:pos="1276"/>
        </w:tabs>
        <w:ind w:left="1275" w:hanging="425"/>
      </w:pPr>
      <w:rPr>
        <w:rFonts w:ascii="Times New Roman" w:hAnsi="Times New Roman" w:hint="default"/>
      </w:rPr>
    </w:lvl>
    <w:lvl w:ilvl="3">
      <w:start w:val="1"/>
      <w:numFmt w:val="decimal"/>
      <w:lvlText w:val="%4)"/>
      <w:lvlJc w:val="left"/>
      <w:pPr>
        <w:ind w:left="1700" w:hanging="425"/>
      </w:pPr>
      <w:rPr>
        <w:rFonts w:ascii="Times New Roman" w:eastAsia="Times New Roman" w:hAnsi="Times New Roman" w:cs="Times New Roman" w:hint="default"/>
        <w:b w:val="0"/>
      </w:rPr>
    </w:lvl>
    <w:lvl w:ilvl="4">
      <w:start w:val="1"/>
      <w:numFmt w:val="lowerLetter"/>
      <w:lvlText w:val="(%5)"/>
      <w:lvlJc w:val="left"/>
      <w:pPr>
        <w:ind w:left="2125" w:hanging="425"/>
      </w:pPr>
      <w:rPr>
        <w:rFonts w:cs="Times New Roman" w:hint="default"/>
      </w:rPr>
    </w:lvl>
    <w:lvl w:ilvl="5">
      <w:start w:val="1"/>
      <w:numFmt w:val="lowerRoman"/>
      <w:lvlText w:val="(%6)"/>
      <w:lvlJc w:val="left"/>
      <w:pPr>
        <w:ind w:left="2550" w:hanging="425"/>
      </w:pPr>
      <w:rPr>
        <w:rFonts w:cs="Times New Roman" w:hint="default"/>
      </w:rPr>
    </w:lvl>
    <w:lvl w:ilvl="6">
      <w:start w:val="1"/>
      <w:numFmt w:val="decimal"/>
      <w:lvlText w:val="%7."/>
      <w:lvlJc w:val="left"/>
      <w:pPr>
        <w:ind w:left="2975" w:hanging="425"/>
      </w:pPr>
      <w:rPr>
        <w:rFonts w:cs="Times New Roman" w:hint="default"/>
      </w:rPr>
    </w:lvl>
    <w:lvl w:ilvl="7">
      <w:start w:val="1"/>
      <w:numFmt w:val="lowerLetter"/>
      <w:lvlText w:val="%8."/>
      <w:lvlJc w:val="left"/>
      <w:pPr>
        <w:ind w:left="3400" w:hanging="425"/>
      </w:pPr>
      <w:rPr>
        <w:rFonts w:cs="Times New Roman" w:hint="default"/>
      </w:rPr>
    </w:lvl>
    <w:lvl w:ilvl="8">
      <w:start w:val="1"/>
      <w:numFmt w:val="lowerRoman"/>
      <w:lvlText w:val="%9."/>
      <w:lvlJc w:val="left"/>
      <w:pPr>
        <w:ind w:left="3825" w:hanging="425"/>
      </w:pPr>
      <w:rPr>
        <w:rFonts w:cs="Times New Roman" w:hint="default"/>
      </w:rPr>
    </w:lvl>
  </w:abstractNum>
  <w:abstractNum w:abstractNumId="5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976355B"/>
    <w:multiLevelType w:val="multilevel"/>
    <w:tmpl w:val="5A68CC64"/>
    <w:lvl w:ilvl="0">
      <w:start w:val="1"/>
      <w:numFmt w:val="upperRoman"/>
      <w:lvlText w:val="%1."/>
      <w:lvlJc w:val="left"/>
      <w:pPr>
        <w:tabs>
          <w:tab w:val="num" w:pos="851"/>
        </w:tabs>
        <w:ind w:left="851" w:hanging="720"/>
      </w:pPr>
      <w:rPr>
        <w:rFonts w:hint="default"/>
        <w:b/>
        <w:u w:val="none"/>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7"/>
      <w:numFmt w:val="decimal"/>
      <w:lvlText w:val="%4)"/>
      <w:lvlJc w:val="left"/>
      <w:pPr>
        <w:tabs>
          <w:tab w:val="num" w:pos="2880"/>
        </w:tabs>
        <w:ind w:left="2880" w:hanging="360"/>
      </w:pPr>
      <w:rPr>
        <w:rFonts w:hint="default"/>
      </w:rPr>
    </w:lvl>
    <w:lvl w:ilvl="4">
      <w:start w:val="1"/>
      <w:numFmt w:val="bullet"/>
      <w:lvlText w:val=""/>
      <w:lvlJc w:val="left"/>
      <w:pPr>
        <w:tabs>
          <w:tab w:val="num" w:pos="3600"/>
        </w:tabs>
        <w:ind w:left="3600" w:hanging="360"/>
      </w:pPr>
      <w:rPr>
        <w:rFonts w:ascii="Symbol" w:hAnsi="Symbol" w:hint="default"/>
        <w:color w:val="auto"/>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4"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5" w15:restartNumberingAfterBreak="0">
    <w:nsid w:val="3C107672"/>
    <w:multiLevelType w:val="hybridMultilevel"/>
    <w:tmpl w:val="75E65FD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3D17611F"/>
    <w:multiLevelType w:val="multilevel"/>
    <w:tmpl w:val="8F0889AE"/>
    <w:lvl w:ilvl="0">
      <w:start w:val="1"/>
      <w:numFmt w:val="decimal"/>
      <w:lvlText w:val="%1)"/>
      <w:lvlJc w:val="left"/>
      <w:pPr>
        <w:tabs>
          <w:tab w:val="num" w:pos="578"/>
        </w:tabs>
        <w:ind w:left="578" w:hanging="720"/>
      </w:pPr>
      <w:rPr>
        <w:rFonts w:ascii="Times New Roman" w:eastAsia="Times New Roman" w:hAnsi="Times New Roman" w:cs="Times New Roman"/>
        <w:b w:val="0"/>
        <w:bCs/>
        <w:i w:val="0"/>
        <w:iCs w:val="0"/>
        <w:color w:val="000000"/>
        <w:sz w:val="22"/>
        <w:szCs w:val="22"/>
      </w:rPr>
    </w:lvl>
    <w:lvl w:ilvl="1">
      <w:start w:val="1"/>
      <w:numFmt w:val="decimal"/>
      <w:lvlText w:val="%2)"/>
      <w:lvlJc w:val="left"/>
      <w:pPr>
        <w:tabs>
          <w:tab w:val="num" w:pos="1298"/>
        </w:tabs>
        <w:ind w:left="1298" w:hanging="360"/>
      </w:pPr>
      <w:rPr>
        <w:rFonts w:cs="Times New Roman" w:hint="default"/>
        <w:b w:val="0"/>
        <w:bCs w:val="0"/>
        <w:i w:val="0"/>
        <w:iCs w:val="0"/>
        <w:color w:val="000000"/>
        <w:sz w:val="24"/>
        <w:szCs w:val="24"/>
      </w:rPr>
    </w:lvl>
    <w:lvl w:ilvl="2" w:tentative="1">
      <w:start w:val="1"/>
      <w:numFmt w:val="lowerRoman"/>
      <w:lvlText w:val="%3."/>
      <w:lvlJc w:val="right"/>
      <w:pPr>
        <w:tabs>
          <w:tab w:val="num" w:pos="2018"/>
        </w:tabs>
        <w:ind w:left="2018" w:hanging="180"/>
      </w:pPr>
      <w:rPr>
        <w:rFonts w:cs="Times New Roman"/>
      </w:rPr>
    </w:lvl>
    <w:lvl w:ilvl="3">
      <w:start w:val="1"/>
      <w:numFmt w:val="decimal"/>
      <w:lvlText w:val="%4."/>
      <w:lvlJc w:val="left"/>
      <w:pPr>
        <w:tabs>
          <w:tab w:val="num" w:pos="2738"/>
        </w:tabs>
        <w:ind w:left="2738" w:hanging="360"/>
      </w:pPr>
      <w:rPr>
        <w:rFonts w:cs="Times New Roman"/>
      </w:rPr>
    </w:lvl>
    <w:lvl w:ilvl="4">
      <w:start w:val="1"/>
      <w:numFmt w:val="lowerLetter"/>
      <w:lvlText w:val="%5."/>
      <w:lvlJc w:val="left"/>
      <w:pPr>
        <w:tabs>
          <w:tab w:val="num" w:pos="3458"/>
        </w:tabs>
        <w:ind w:left="3458" w:hanging="360"/>
      </w:pPr>
      <w:rPr>
        <w:rFonts w:cs="Times New Roman"/>
      </w:rPr>
    </w:lvl>
    <w:lvl w:ilvl="5" w:tentative="1">
      <w:start w:val="1"/>
      <w:numFmt w:val="lowerRoman"/>
      <w:lvlText w:val="%6."/>
      <w:lvlJc w:val="right"/>
      <w:pPr>
        <w:tabs>
          <w:tab w:val="num" w:pos="4178"/>
        </w:tabs>
        <w:ind w:left="4178" w:hanging="180"/>
      </w:pPr>
      <w:rPr>
        <w:rFonts w:cs="Times New Roman"/>
      </w:rPr>
    </w:lvl>
    <w:lvl w:ilvl="6" w:tentative="1">
      <w:start w:val="1"/>
      <w:numFmt w:val="decimal"/>
      <w:lvlText w:val="%7."/>
      <w:lvlJc w:val="left"/>
      <w:pPr>
        <w:tabs>
          <w:tab w:val="num" w:pos="4898"/>
        </w:tabs>
        <w:ind w:left="4898" w:hanging="360"/>
      </w:pPr>
      <w:rPr>
        <w:rFonts w:cs="Times New Roman"/>
      </w:rPr>
    </w:lvl>
    <w:lvl w:ilvl="7" w:tentative="1">
      <w:start w:val="1"/>
      <w:numFmt w:val="lowerLetter"/>
      <w:lvlText w:val="%8."/>
      <w:lvlJc w:val="left"/>
      <w:pPr>
        <w:tabs>
          <w:tab w:val="num" w:pos="5618"/>
        </w:tabs>
        <w:ind w:left="5618" w:hanging="360"/>
      </w:pPr>
      <w:rPr>
        <w:rFonts w:cs="Times New Roman"/>
      </w:rPr>
    </w:lvl>
    <w:lvl w:ilvl="8" w:tentative="1">
      <w:start w:val="1"/>
      <w:numFmt w:val="lowerRoman"/>
      <w:lvlText w:val="%9."/>
      <w:lvlJc w:val="right"/>
      <w:pPr>
        <w:tabs>
          <w:tab w:val="num" w:pos="6338"/>
        </w:tabs>
        <w:ind w:left="6338" w:hanging="180"/>
      </w:pPr>
      <w:rPr>
        <w:rFonts w:cs="Times New Roman"/>
      </w:rPr>
    </w:lvl>
  </w:abstractNum>
  <w:abstractNum w:abstractNumId="5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6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4122232"/>
    <w:multiLevelType w:val="hybridMultilevel"/>
    <w:tmpl w:val="11E4C7A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6" w15:restartNumberingAfterBreak="0">
    <w:nsid w:val="44B7719F"/>
    <w:multiLevelType w:val="multilevel"/>
    <w:tmpl w:val="FB3484C6"/>
    <w:lvl w:ilvl="0">
      <w:start w:val="4"/>
      <w:numFmt w:val="decimal"/>
      <w:lvlText w:val="%1)"/>
      <w:lvlJc w:val="left"/>
      <w:pPr>
        <w:tabs>
          <w:tab w:val="num" w:pos="720"/>
        </w:tabs>
        <w:ind w:left="720" w:hanging="720"/>
      </w:pPr>
      <w:rPr>
        <w:rFonts w:cs="Times New Roman" w:hint="default"/>
        <w:b w:val="0"/>
        <w:bCs/>
        <w:i w:val="0"/>
        <w:iCs w:val="0"/>
        <w:color w:val="000000"/>
        <w:sz w:val="22"/>
        <w:szCs w:val="22"/>
      </w:rPr>
    </w:lvl>
    <w:lvl w:ilvl="1">
      <w:start w:val="1"/>
      <w:numFmt w:val="decimal"/>
      <w:lvlText w:val="%2)"/>
      <w:lvlJc w:val="left"/>
      <w:pPr>
        <w:tabs>
          <w:tab w:val="num" w:pos="1440"/>
        </w:tabs>
        <w:ind w:left="1440"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7" w15:restartNumberingAfterBreak="0">
    <w:nsid w:val="45BB65DC"/>
    <w:multiLevelType w:val="hybridMultilevel"/>
    <w:tmpl w:val="25D48468"/>
    <w:lvl w:ilvl="0" w:tplc="70CEEF68">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0" w15:restartNumberingAfterBreak="0">
    <w:nsid w:val="478465AC"/>
    <w:multiLevelType w:val="hybridMultilevel"/>
    <w:tmpl w:val="74E04DEC"/>
    <w:lvl w:ilvl="0" w:tplc="B7942ECC">
      <w:start w:val="5"/>
      <w:numFmt w:val="decimal"/>
      <w:lvlText w:val="%1."/>
      <w:lvlJc w:val="left"/>
      <w:pPr>
        <w:tabs>
          <w:tab w:val="num" w:pos="1860"/>
        </w:tabs>
        <w:ind w:left="18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87D233F"/>
    <w:multiLevelType w:val="multilevel"/>
    <w:tmpl w:val="965E15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28"/>
        </w:tabs>
        <w:ind w:left="928" w:hanging="360"/>
      </w:pPr>
      <w:rPr>
        <w:rFonts w:ascii="Times New Roman" w:eastAsia="Times New Roman" w:hAnsi="Times New Roman" w:cs="Times New Roman"/>
      </w:rPr>
    </w:lvl>
    <w:lvl w:ilvl="2">
      <w:start w:val="1"/>
      <w:numFmt w:val="decimal"/>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502"/>
        </w:tabs>
        <w:ind w:left="502" w:hanging="360"/>
      </w:pPr>
      <w:rPr>
        <w:rFonts w:hint="default"/>
      </w:rPr>
    </w:lvl>
    <w:lvl w:ilvl="6">
      <w:start w:val="1"/>
      <w:numFmt w:val="decimal"/>
      <w:lvlText w:val="%7)"/>
      <w:lvlJc w:val="left"/>
      <w:pPr>
        <w:tabs>
          <w:tab w:val="num" w:pos="5040"/>
        </w:tabs>
        <w:ind w:left="5040" w:hanging="360"/>
      </w:pPr>
      <w:rPr>
        <w:rFonts w:hint="default"/>
        <w:i w:val="0"/>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2"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E137494"/>
    <w:multiLevelType w:val="multilevel"/>
    <w:tmpl w:val="0E3422F4"/>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02A1286"/>
    <w:multiLevelType w:val="hybridMultilevel"/>
    <w:tmpl w:val="FD542C30"/>
    <w:lvl w:ilvl="0" w:tplc="04150001">
      <w:start w:val="1"/>
      <w:numFmt w:val="bullet"/>
      <w:lvlText w:val=""/>
      <w:lvlJc w:val="left"/>
      <w:pPr>
        <w:ind w:left="1635"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8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51322DAC"/>
    <w:multiLevelType w:val="multilevel"/>
    <w:tmpl w:val="5FC6AFF4"/>
    <w:lvl w:ilvl="0">
      <w:start w:val="1"/>
      <w:numFmt w:val="decimal"/>
      <w:lvlText w:val="%1."/>
      <w:lvlJc w:val="left"/>
      <w:pPr>
        <w:tabs>
          <w:tab w:val="num" w:pos="425"/>
        </w:tabs>
        <w:ind w:left="425" w:hanging="425"/>
      </w:pPr>
      <w:rPr>
        <w:rFonts w:cs="Times New Roman" w:hint="default"/>
        <w:b w:val="0"/>
        <w:bCs/>
      </w:rPr>
    </w:lvl>
    <w:lvl w:ilvl="1">
      <w:start w:val="1"/>
      <w:numFmt w:val="lowerLetter"/>
      <w:lvlText w:val="%2)"/>
      <w:lvlJc w:val="left"/>
      <w:pPr>
        <w:tabs>
          <w:tab w:val="num" w:pos="851"/>
        </w:tabs>
        <w:ind w:left="850" w:hanging="425"/>
      </w:pPr>
      <w:rPr>
        <w:rFonts w:cs="Times New Roman" w:hint="default"/>
      </w:rPr>
    </w:lvl>
    <w:lvl w:ilvl="2">
      <w:start w:val="1"/>
      <w:numFmt w:val="bullet"/>
      <w:lvlText w:val="-"/>
      <w:lvlJc w:val="left"/>
      <w:pPr>
        <w:tabs>
          <w:tab w:val="num" w:pos="1276"/>
        </w:tabs>
        <w:ind w:left="1275" w:hanging="425"/>
      </w:pPr>
      <w:rPr>
        <w:rFonts w:ascii="Times New Roman" w:hAnsi="Times New Roman" w:hint="default"/>
      </w:rPr>
    </w:lvl>
    <w:lvl w:ilvl="3">
      <w:start w:val="1"/>
      <w:numFmt w:val="decimal"/>
      <w:lvlText w:val="%4)"/>
      <w:lvlJc w:val="left"/>
      <w:pPr>
        <w:ind w:left="1700" w:hanging="425"/>
      </w:pPr>
      <w:rPr>
        <w:rFonts w:ascii="Times New Roman" w:eastAsia="Times New Roman" w:hAnsi="Times New Roman" w:cs="Times New Roman" w:hint="default"/>
        <w:b w:val="0"/>
      </w:rPr>
    </w:lvl>
    <w:lvl w:ilvl="4">
      <w:start w:val="1"/>
      <w:numFmt w:val="lowerLetter"/>
      <w:lvlText w:val="(%5)"/>
      <w:lvlJc w:val="left"/>
      <w:pPr>
        <w:ind w:left="2125" w:hanging="425"/>
      </w:pPr>
      <w:rPr>
        <w:rFonts w:cs="Times New Roman" w:hint="default"/>
      </w:rPr>
    </w:lvl>
    <w:lvl w:ilvl="5">
      <w:start w:val="1"/>
      <w:numFmt w:val="lowerRoman"/>
      <w:lvlText w:val="(%6)"/>
      <w:lvlJc w:val="left"/>
      <w:pPr>
        <w:ind w:left="2550" w:hanging="425"/>
      </w:pPr>
      <w:rPr>
        <w:rFonts w:cs="Times New Roman" w:hint="default"/>
      </w:rPr>
    </w:lvl>
    <w:lvl w:ilvl="6">
      <w:start w:val="1"/>
      <w:numFmt w:val="decimal"/>
      <w:lvlText w:val="%7."/>
      <w:lvlJc w:val="left"/>
      <w:pPr>
        <w:ind w:left="2975" w:hanging="425"/>
      </w:pPr>
      <w:rPr>
        <w:rFonts w:cs="Times New Roman" w:hint="default"/>
      </w:rPr>
    </w:lvl>
    <w:lvl w:ilvl="7">
      <w:start w:val="1"/>
      <w:numFmt w:val="lowerLetter"/>
      <w:lvlText w:val="%8."/>
      <w:lvlJc w:val="left"/>
      <w:pPr>
        <w:ind w:left="3400" w:hanging="425"/>
      </w:pPr>
      <w:rPr>
        <w:rFonts w:cs="Times New Roman" w:hint="default"/>
      </w:rPr>
    </w:lvl>
    <w:lvl w:ilvl="8">
      <w:start w:val="1"/>
      <w:numFmt w:val="lowerRoman"/>
      <w:lvlText w:val="%9."/>
      <w:lvlJc w:val="left"/>
      <w:pPr>
        <w:ind w:left="3825" w:hanging="425"/>
      </w:pPr>
      <w:rPr>
        <w:rFonts w:cs="Times New Roman" w:hint="default"/>
      </w:rPr>
    </w:lvl>
  </w:abstractNum>
  <w:abstractNum w:abstractNumId="8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167108B"/>
    <w:multiLevelType w:val="multilevel"/>
    <w:tmpl w:val="D63E88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28"/>
        </w:tabs>
        <w:ind w:left="928" w:hanging="360"/>
      </w:pPr>
      <w:rPr>
        <w:rFonts w:ascii="Times New Roman" w:eastAsia="Times New Roman" w:hAnsi="Times New Roman" w:cs="Times New Roman"/>
      </w:rPr>
    </w:lvl>
    <w:lvl w:ilvl="2">
      <w:start w:val="1"/>
      <w:numFmt w:val="decimal"/>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502"/>
        </w:tabs>
        <w:ind w:left="502" w:hanging="360"/>
      </w:pPr>
      <w:rPr>
        <w:rFonts w:hint="default"/>
      </w:rPr>
    </w:lvl>
    <w:lvl w:ilvl="6">
      <w:start w:val="1"/>
      <w:numFmt w:val="decimal"/>
      <w:lvlText w:val="%7)"/>
      <w:lvlJc w:val="left"/>
      <w:pPr>
        <w:tabs>
          <w:tab w:val="num" w:pos="5040"/>
        </w:tabs>
        <w:ind w:left="5040" w:hanging="360"/>
      </w:pPr>
      <w:rPr>
        <w:rFonts w:hint="default"/>
        <w:i w:val="0"/>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52456C8A"/>
    <w:multiLevelType w:val="hybridMultilevel"/>
    <w:tmpl w:val="0F824AB8"/>
    <w:lvl w:ilvl="0" w:tplc="C1E62ECE">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550E4BDA"/>
    <w:multiLevelType w:val="hybridMultilevel"/>
    <w:tmpl w:val="51B03A08"/>
    <w:lvl w:ilvl="0" w:tplc="04150011">
      <w:start w:val="1"/>
      <w:numFmt w:val="decimal"/>
      <w:lvlText w:val="%1)"/>
      <w:lvlJc w:val="left"/>
      <w:pPr>
        <w:tabs>
          <w:tab w:val="num" w:pos="360"/>
        </w:tabs>
        <w:ind w:left="360" w:hanging="360"/>
      </w:pPr>
      <w:rPr>
        <w:rFonts w:hint="default"/>
        <w:strike w:val="0"/>
        <w:dstrike w:val="0"/>
        <w:sz w:val="22"/>
        <w:szCs w:val="22"/>
        <w:u w:val="none"/>
        <w:effect w:val="none"/>
      </w:rPr>
    </w:lvl>
    <w:lvl w:ilvl="1" w:tplc="A96E64B8">
      <w:numFmt w:val="none"/>
      <w:lvlText w:val=""/>
      <w:lvlJc w:val="left"/>
      <w:pPr>
        <w:tabs>
          <w:tab w:val="num" w:pos="360"/>
        </w:tabs>
        <w:ind w:left="0" w:firstLine="0"/>
      </w:pPr>
    </w:lvl>
    <w:lvl w:ilvl="2" w:tplc="812ACEBC">
      <w:numFmt w:val="none"/>
      <w:lvlText w:val=""/>
      <w:lvlJc w:val="left"/>
      <w:pPr>
        <w:tabs>
          <w:tab w:val="num" w:pos="360"/>
        </w:tabs>
        <w:ind w:left="0" w:firstLine="0"/>
      </w:pPr>
    </w:lvl>
    <w:lvl w:ilvl="3" w:tplc="9000E046">
      <w:numFmt w:val="none"/>
      <w:lvlText w:val=""/>
      <w:lvlJc w:val="left"/>
      <w:pPr>
        <w:tabs>
          <w:tab w:val="num" w:pos="360"/>
        </w:tabs>
        <w:ind w:left="0" w:firstLine="0"/>
      </w:pPr>
    </w:lvl>
    <w:lvl w:ilvl="4" w:tplc="A3487F74">
      <w:numFmt w:val="none"/>
      <w:lvlText w:val=""/>
      <w:lvlJc w:val="left"/>
      <w:pPr>
        <w:tabs>
          <w:tab w:val="num" w:pos="360"/>
        </w:tabs>
        <w:ind w:left="0" w:firstLine="0"/>
      </w:pPr>
    </w:lvl>
    <w:lvl w:ilvl="5" w:tplc="1F020E64">
      <w:numFmt w:val="none"/>
      <w:lvlText w:val=""/>
      <w:lvlJc w:val="left"/>
      <w:pPr>
        <w:tabs>
          <w:tab w:val="num" w:pos="360"/>
        </w:tabs>
        <w:ind w:left="0" w:firstLine="0"/>
      </w:pPr>
    </w:lvl>
    <w:lvl w:ilvl="6" w:tplc="5394B666">
      <w:numFmt w:val="none"/>
      <w:lvlText w:val=""/>
      <w:lvlJc w:val="left"/>
      <w:pPr>
        <w:tabs>
          <w:tab w:val="num" w:pos="360"/>
        </w:tabs>
        <w:ind w:left="0" w:firstLine="0"/>
      </w:pPr>
    </w:lvl>
    <w:lvl w:ilvl="7" w:tplc="113EE794">
      <w:numFmt w:val="none"/>
      <w:lvlText w:val=""/>
      <w:lvlJc w:val="left"/>
      <w:pPr>
        <w:tabs>
          <w:tab w:val="num" w:pos="360"/>
        </w:tabs>
        <w:ind w:left="0" w:firstLine="0"/>
      </w:pPr>
    </w:lvl>
    <w:lvl w:ilvl="8" w:tplc="B7F0206C">
      <w:numFmt w:val="none"/>
      <w:lvlText w:val=""/>
      <w:lvlJc w:val="left"/>
      <w:pPr>
        <w:tabs>
          <w:tab w:val="num" w:pos="360"/>
        </w:tabs>
        <w:ind w:left="0" w:firstLine="0"/>
      </w:pPr>
    </w:lvl>
  </w:abstractNum>
  <w:abstractNum w:abstractNumId="90" w15:restartNumberingAfterBreak="0">
    <w:nsid w:val="58C6788A"/>
    <w:multiLevelType w:val="hybridMultilevel"/>
    <w:tmpl w:val="4CB05EF0"/>
    <w:lvl w:ilvl="0" w:tplc="719CF264">
      <w:start w:val="3"/>
      <w:numFmt w:val="bullet"/>
      <w:lvlText w:val=""/>
      <w:lvlJc w:val="left"/>
      <w:pPr>
        <w:tabs>
          <w:tab w:val="num" w:pos="2340"/>
        </w:tabs>
        <w:ind w:left="23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3" w15:restartNumberingAfterBreak="0">
    <w:nsid w:val="5E7C04A7"/>
    <w:multiLevelType w:val="multilevel"/>
    <w:tmpl w:val="7C264814"/>
    <w:lvl w:ilvl="0">
      <w:start w:val="1"/>
      <w:numFmt w:val="decimal"/>
      <w:lvlText w:val="%1."/>
      <w:lvlJc w:val="left"/>
      <w:pPr>
        <w:tabs>
          <w:tab w:val="num" w:pos="720"/>
        </w:tabs>
        <w:ind w:left="720" w:hanging="360"/>
      </w:pPr>
      <w:rPr>
        <w:rFonts w:hint="default"/>
      </w:rPr>
    </w:lvl>
    <w:lvl w:ilvl="1">
      <w:start w:val="7"/>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4"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9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63255324"/>
    <w:multiLevelType w:val="multilevel"/>
    <w:tmpl w:val="590CA9B8"/>
    <w:lvl w:ilvl="0">
      <w:start w:val="1"/>
      <w:numFmt w:val="upperRoman"/>
      <w:lvlText w:val="%1."/>
      <w:lvlJc w:val="left"/>
      <w:pPr>
        <w:tabs>
          <w:tab w:val="num" w:pos="851"/>
        </w:tabs>
        <w:ind w:left="851" w:hanging="720"/>
      </w:pPr>
      <w:rPr>
        <w:rFonts w:hint="default"/>
        <w:b/>
        <w:u w:val="none"/>
      </w:rPr>
    </w:lvl>
    <w:lvl w:ilvl="1">
      <w:start w:val="1"/>
      <w:numFmt w:val="lowerLetter"/>
      <w:lvlText w:val="%2."/>
      <w:lvlJc w:val="left"/>
      <w:pPr>
        <w:tabs>
          <w:tab w:val="num" w:pos="1440"/>
        </w:tabs>
        <w:ind w:left="1440" w:hanging="360"/>
      </w:pPr>
      <w:rPr>
        <w:rFonts w:hint="default"/>
      </w:rPr>
    </w:lvl>
    <w:lvl w:ilvl="2">
      <w:start w:val="2"/>
      <w:numFmt w:val="lowerLetter"/>
      <w:lvlText w:val="%3)"/>
      <w:lvlJc w:val="left"/>
      <w:pPr>
        <w:tabs>
          <w:tab w:val="num" w:pos="2340"/>
        </w:tabs>
        <w:ind w:left="2340" w:hanging="360"/>
      </w:pPr>
      <w:rPr>
        <w:rFonts w:ascii="Times New Roman" w:eastAsia="Times New Roman" w:hAnsi="Times New Roman" w:cs="Times New Roman" w:hint="default"/>
      </w:rPr>
    </w:lvl>
    <w:lvl w:ilvl="3">
      <w:start w:val="2"/>
      <w:numFmt w:val="decimal"/>
      <w:lvlText w:val="%4)"/>
      <w:lvlJc w:val="left"/>
      <w:pPr>
        <w:tabs>
          <w:tab w:val="num" w:pos="2880"/>
        </w:tabs>
        <w:ind w:left="2880" w:hanging="360"/>
      </w:pPr>
      <w:rPr>
        <w:rFonts w:hint="default"/>
        <w:color w:val="auto"/>
      </w:rPr>
    </w:lvl>
    <w:lvl w:ilvl="4">
      <w:start w:val="1"/>
      <w:numFmt w:val="bullet"/>
      <w:lvlText w:val=""/>
      <w:lvlJc w:val="left"/>
      <w:pPr>
        <w:tabs>
          <w:tab w:val="num" w:pos="3600"/>
        </w:tabs>
        <w:ind w:left="3600" w:hanging="360"/>
      </w:pPr>
      <w:rPr>
        <w:rFonts w:ascii="Symbol" w:hAnsi="Symbol" w:hint="default"/>
        <w:color w:val="auto"/>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8" w15:restartNumberingAfterBreak="0">
    <w:nsid w:val="641244ED"/>
    <w:multiLevelType w:val="multilevel"/>
    <w:tmpl w:val="7630B374"/>
    <w:lvl w:ilvl="0">
      <w:start w:val="1"/>
      <w:numFmt w:val="decimal"/>
      <w:lvlText w:val="%1)"/>
      <w:lvlJc w:val="left"/>
      <w:pPr>
        <w:tabs>
          <w:tab w:val="num" w:pos="720"/>
        </w:tabs>
        <w:ind w:left="720" w:hanging="720"/>
      </w:pPr>
      <w:rPr>
        <w:rFonts w:cs="Times New Roman"/>
        <w:b w:val="0"/>
        <w:bCs/>
        <w:i w:val="0"/>
        <w:iCs w:val="0"/>
        <w:color w:val="000000"/>
        <w:sz w:val="22"/>
        <w:szCs w:val="22"/>
      </w:rPr>
    </w:lvl>
    <w:lvl w:ilvl="1">
      <w:start w:val="1"/>
      <w:numFmt w:val="decimal"/>
      <w:lvlText w:val="%2)"/>
      <w:lvlJc w:val="left"/>
      <w:pPr>
        <w:tabs>
          <w:tab w:val="num" w:pos="1440"/>
        </w:tabs>
        <w:ind w:left="1440" w:hanging="360"/>
      </w:pPr>
      <w:rPr>
        <w:rFonts w:cs="Times New Roman" w:hint="default"/>
        <w:b w:val="0"/>
        <w:bCs w:val="0"/>
        <w:i w:val="0"/>
        <w:iCs w:val="0"/>
        <w:color w:val="000000"/>
        <w:sz w:val="24"/>
        <w:szCs w:val="24"/>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9BD39F3"/>
    <w:multiLevelType w:val="multilevel"/>
    <w:tmpl w:val="0746698C"/>
    <w:lvl w:ilvl="0">
      <w:start w:val="1"/>
      <w:numFmt w:val="lowerLetter"/>
      <w:lvlText w:val="%1)"/>
      <w:lvlJc w:val="left"/>
      <w:pPr>
        <w:tabs>
          <w:tab w:val="num" w:pos="1095"/>
        </w:tabs>
      </w:pPr>
    </w:lvl>
    <w:lvl w:ilvl="1">
      <w:start w:val="1"/>
      <w:numFmt w:val="decimal"/>
      <w:lvlText w:val="%2)"/>
      <w:lvlJc w:val="left"/>
      <w:pPr>
        <w:tabs>
          <w:tab w:val="num" w:pos="851"/>
        </w:tabs>
      </w:pPr>
      <w:rPr>
        <w:rFonts w:hint="default"/>
      </w:rPr>
    </w:lvl>
    <w:lvl w:ilvl="2">
      <w:start w:val="1"/>
      <w:numFmt w:val="lowerLetter"/>
      <w:lvlText w:val="%3)"/>
      <w:lvlJc w:val="left"/>
      <w:pPr>
        <w:tabs>
          <w:tab w:val="num" w:pos="1276"/>
        </w:tabs>
      </w:pPr>
      <w:rPr>
        <w:rFonts w:cs="Times New Roman"/>
      </w:rPr>
    </w:lvl>
    <w:lvl w:ilvl="3">
      <w:start w:val="1"/>
      <w:numFmt w:val="decimal"/>
      <w:lvlText w:val="(%4)"/>
      <w:lvlJc w:val="left"/>
      <w:pPr>
        <w:tabs>
          <w:tab w:val="num" w:pos="1440"/>
        </w:tabs>
      </w:pPr>
      <w:rPr>
        <w:rFonts w:cs="Times New Roman"/>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102" w15:restartNumberingAfterBreak="0">
    <w:nsid w:val="6BE16AAC"/>
    <w:multiLevelType w:val="hybridMultilevel"/>
    <w:tmpl w:val="138EB3AA"/>
    <w:lvl w:ilvl="0" w:tplc="715E8258">
      <w:start w:val="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D8A0A73"/>
    <w:multiLevelType w:val="hybridMultilevel"/>
    <w:tmpl w:val="246E1594"/>
    <w:lvl w:ilvl="0" w:tplc="E03E379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9" w15:restartNumberingAfterBreak="0">
    <w:nsid w:val="72667BE7"/>
    <w:multiLevelType w:val="hybridMultilevel"/>
    <w:tmpl w:val="BB2AE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75BA4464"/>
    <w:multiLevelType w:val="multilevel"/>
    <w:tmpl w:val="63540BFA"/>
    <w:lvl w:ilvl="0">
      <w:start w:val="1"/>
      <w:numFmt w:val="upperRoman"/>
      <w:lvlText w:val="%1."/>
      <w:lvlJc w:val="left"/>
      <w:pPr>
        <w:tabs>
          <w:tab w:val="num" w:pos="851"/>
        </w:tabs>
        <w:ind w:left="851" w:hanging="720"/>
      </w:pPr>
      <w:rPr>
        <w:rFonts w:hint="default"/>
        <w:b/>
        <w:u w:val="none"/>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hint="default"/>
      </w:rPr>
    </w:lvl>
    <w:lvl w:ilvl="4">
      <w:start w:val="1"/>
      <w:numFmt w:val="bullet"/>
      <w:lvlText w:val=""/>
      <w:lvlJc w:val="left"/>
      <w:pPr>
        <w:tabs>
          <w:tab w:val="num" w:pos="3600"/>
        </w:tabs>
        <w:ind w:left="3600" w:hanging="360"/>
      </w:pPr>
      <w:rPr>
        <w:rFonts w:ascii="Symbol" w:hAnsi="Symbol" w:hint="default"/>
        <w:color w:val="auto"/>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1"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2"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1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9"/>
  </w:num>
  <w:num w:numId="2" w16cid:durableId="837885002">
    <w:abstractNumId w:val="105"/>
  </w:num>
  <w:num w:numId="3" w16cid:durableId="969826206">
    <w:abstractNumId w:val="95"/>
  </w:num>
  <w:num w:numId="4" w16cid:durableId="1181630090">
    <w:abstractNumId w:val="100"/>
  </w:num>
  <w:num w:numId="5" w16cid:durableId="1676421754">
    <w:abstractNumId w:val="6"/>
  </w:num>
  <w:num w:numId="6" w16cid:durableId="1257665658">
    <w:abstractNumId w:val="24"/>
  </w:num>
  <w:num w:numId="7" w16cid:durableId="1326320413">
    <w:abstractNumId w:val="51"/>
  </w:num>
  <w:num w:numId="8" w16cid:durableId="1042242727">
    <w:abstractNumId w:val="34"/>
  </w:num>
  <w:num w:numId="9" w16cid:durableId="1391689702">
    <w:abstractNumId w:val="103"/>
  </w:num>
  <w:num w:numId="10" w16cid:durableId="1176848288">
    <w:abstractNumId w:val="85"/>
  </w:num>
  <w:num w:numId="11" w16cid:durableId="511259285">
    <w:abstractNumId w:val="113"/>
  </w:num>
  <w:num w:numId="12" w16cid:durableId="2009210144">
    <w:abstractNumId w:val="86"/>
  </w:num>
  <w:num w:numId="13" w16cid:durableId="506331243">
    <w:abstractNumId w:val="74"/>
  </w:num>
  <w:num w:numId="14" w16cid:durableId="1057701244">
    <w:abstractNumId w:val="91"/>
  </w:num>
  <w:num w:numId="15" w16cid:durableId="1662732328">
    <w:abstractNumId w:val="64"/>
  </w:num>
  <w:num w:numId="16" w16cid:durableId="855729857">
    <w:abstractNumId w:val="39"/>
  </w:num>
  <w:num w:numId="17" w16cid:durableId="36778585">
    <w:abstractNumId w:val="35"/>
  </w:num>
  <w:num w:numId="18" w16cid:durableId="241641072">
    <w:abstractNumId w:val="11"/>
  </w:num>
  <w:num w:numId="19" w16cid:durableId="1555389102">
    <w:abstractNumId w:val="62"/>
  </w:num>
  <w:num w:numId="20" w16cid:durableId="2132437271">
    <w:abstractNumId w:val="111"/>
  </w:num>
  <w:num w:numId="21" w16cid:durableId="951786731">
    <w:abstractNumId w:val="10"/>
  </w:num>
  <w:num w:numId="22" w16cid:durableId="726301418">
    <w:abstractNumId w:val="92"/>
    <w:lvlOverride w:ilvl="0">
      <w:startOverride w:val="1"/>
    </w:lvlOverride>
  </w:num>
  <w:num w:numId="23" w16cid:durableId="441188765">
    <w:abstractNumId w:val="63"/>
    <w:lvlOverride w:ilvl="0">
      <w:startOverride w:val="1"/>
    </w:lvlOverride>
  </w:num>
  <w:num w:numId="24" w16cid:durableId="33430839">
    <w:abstractNumId w:val="36"/>
  </w:num>
  <w:num w:numId="25" w16cid:durableId="1666783374">
    <w:abstractNumId w:val="4"/>
  </w:num>
  <w:num w:numId="26" w16cid:durableId="2014912611">
    <w:abstractNumId w:val="3"/>
  </w:num>
  <w:num w:numId="27" w16cid:durableId="484056860">
    <w:abstractNumId w:val="2"/>
  </w:num>
  <w:num w:numId="28" w16cid:durableId="53509990">
    <w:abstractNumId w:val="1"/>
  </w:num>
  <w:num w:numId="29" w16cid:durableId="1306622126">
    <w:abstractNumId w:val="0"/>
  </w:num>
  <w:num w:numId="30" w16cid:durableId="941958115">
    <w:abstractNumId w:val="8"/>
  </w:num>
  <w:num w:numId="31" w16cid:durableId="1642692366">
    <w:abstractNumId w:val="106"/>
  </w:num>
  <w:num w:numId="32" w16cid:durableId="1289969379">
    <w:abstractNumId w:val="4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4123978">
    <w:abstractNumId w:val="107"/>
  </w:num>
  <w:num w:numId="34" w16cid:durableId="629870374">
    <w:abstractNumId w:val="33"/>
  </w:num>
  <w:num w:numId="35" w16cid:durableId="348946369">
    <w:abstractNumId w:val="112"/>
  </w:num>
  <w:num w:numId="36" w16cid:durableId="1404840387">
    <w:abstractNumId w:val="18"/>
  </w:num>
  <w:num w:numId="37" w16cid:durableId="549852072">
    <w:abstractNumId w:val="53"/>
  </w:num>
  <w:num w:numId="38" w16cid:durableId="2002661070">
    <w:abstractNumId w:val="68"/>
  </w:num>
  <w:num w:numId="39" w16cid:durableId="1462921629">
    <w:abstractNumId w:val="82"/>
  </w:num>
  <w:num w:numId="40" w16cid:durableId="1788356790">
    <w:abstractNumId w:val="43"/>
  </w:num>
  <w:num w:numId="41" w16cid:durableId="2077240979">
    <w:abstractNumId w:val="60"/>
  </w:num>
  <w:num w:numId="42" w16cid:durableId="2046709983">
    <w:abstractNumId w:val="77"/>
  </w:num>
  <w:num w:numId="43" w16cid:durableId="1356542773">
    <w:abstractNumId w:val="114"/>
  </w:num>
  <w:num w:numId="44" w16cid:durableId="1096708563">
    <w:abstractNumId w:val="76"/>
  </w:num>
  <w:num w:numId="45" w16cid:durableId="212009364">
    <w:abstractNumId w:val="44"/>
  </w:num>
  <w:num w:numId="46" w16cid:durableId="827600280">
    <w:abstractNumId w:val="57"/>
  </w:num>
  <w:num w:numId="47" w16cid:durableId="1389378165">
    <w:abstractNumId w:val="16"/>
  </w:num>
  <w:num w:numId="48" w16cid:durableId="1376737496">
    <w:abstractNumId w:val="87"/>
  </w:num>
  <w:num w:numId="49" w16cid:durableId="737363641">
    <w:abstractNumId w:val="27"/>
  </w:num>
  <w:num w:numId="50" w16cid:durableId="2078435002">
    <w:abstractNumId w:val="30"/>
  </w:num>
  <w:num w:numId="51" w16cid:durableId="1135412420">
    <w:abstractNumId w:val="78"/>
  </w:num>
  <w:num w:numId="52" w16cid:durableId="63918808">
    <w:abstractNumId w:val="80"/>
  </w:num>
  <w:num w:numId="53" w16cid:durableId="1988125080">
    <w:abstractNumId w:val="96"/>
  </w:num>
  <w:num w:numId="54" w16cid:durableId="1030763937">
    <w:abstractNumId w:val="75"/>
  </w:num>
  <w:num w:numId="55" w16cid:durableId="850141673">
    <w:abstractNumId w:val="58"/>
  </w:num>
  <w:num w:numId="56" w16cid:durableId="697127111">
    <w:abstractNumId w:val="59"/>
  </w:num>
  <w:num w:numId="57"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0233737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22988932">
    <w:abstractNumId w:val="108"/>
  </w:num>
  <w:num w:numId="60" w16cid:durableId="916599138">
    <w:abstractNumId w:val="7"/>
  </w:num>
  <w:num w:numId="61" w16cid:durableId="67963284">
    <w:abstractNumId w:val="99"/>
  </w:num>
  <w:num w:numId="62" w16cid:durableId="781650915">
    <w:abstractNumId w:val="9"/>
  </w:num>
  <w:num w:numId="63" w16cid:durableId="96144829">
    <w:abstractNumId w:val="61"/>
  </w:num>
  <w:num w:numId="64" w16cid:durableId="1893887431">
    <w:abstractNumId w:val="69"/>
  </w:num>
  <w:num w:numId="65" w16cid:durableId="510218750">
    <w:abstractNumId w:val="28"/>
  </w:num>
  <w:num w:numId="66" w16cid:durableId="17586968">
    <w:abstractNumId w:val="72"/>
  </w:num>
  <w:num w:numId="67" w16cid:durableId="1328286500">
    <w:abstractNumId w:val="38"/>
  </w:num>
  <w:num w:numId="68" w16cid:durableId="652488280">
    <w:abstractNumId w:val="55"/>
  </w:num>
  <w:num w:numId="69" w16cid:durableId="644050138">
    <w:abstractNumId w:val="21"/>
  </w:num>
  <w:num w:numId="70" w16cid:durableId="1401795">
    <w:abstractNumId w:val="13"/>
  </w:num>
  <w:num w:numId="71" w16cid:durableId="1932004434">
    <w:abstractNumId w:val="56"/>
  </w:num>
  <w:num w:numId="72" w16cid:durableId="815298353">
    <w:abstractNumId w:val="49"/>
  </w:num>
  <w:num w:numId="73" w16cid:durableId="2019379961">
    <w:abstractNumId w:val="98"/>
  </w:num>
  <w:num w:numId="74" w16cid:durableId="1980919362">
    <w:abstractNumId w:val="41"/>
  </w:num>
  <w:num w:numId="75" w16cid:durableId="1505166537">
    <w:abstractNumId w:val="14"/>
  </w:num>
  <w:num w:numId="76" w16cid:durableId="949970030">
    <w:abstractNumId w:val="23"/>
  </w:num>
  <w:num w:numId="77" w16cid:durableId="1231501093">
    <w:abstractNumId w:val="83"/>
  </w:num>
  <w:num w:numId="78" w16cid:durableId="631834679">
    <w:abstractNumId w:val="45"/>
  </w:num>
  <w:num w:numId="79" w16cid:durableId="1537767107">
    <w:abstractNumId w:val="110"/>
  </w:num>
  <w:num w:numId="80" w16cid:durableId="631909443">
    <w:abstractNumId w:val="52"/>
  </w:num>
  <w:num w:numId="81" w16cid:durableId="574125728">
    <w:abstractNumId w:val="90"/>
  </w:num>
  <w:num w:numId="82" w16cid:durableId="672688716">
    <w:abstractNumId w:val="31"/>
  </w:num>
  <w:num w:numId="83" w16cid:durableId="524949207">
    <w:abstractNumId w:val="46"/>
  </w:num>
  <w:num w:numId="84" w16cid:durableId="931282760">
    <w:abstractNumId w:val="89"/>
  </w:num>
  <w:num w:numId="85" w16cid:durableId="1990936098">
    <w:abstractNumId w:val="66"/>
  </w:num>
  <w:num w:numId="86" w16cid:durableId="318004733">
    <w:abstractNumId w:val="109"/>
  </w:num>
  <w:num w:numId="87" w16cid:durableId="592782810">
    <w:abstractNumId w:val="17"/>
  </w:num>
  <w:num w:numId="88" w16cid:durableId="1244684093">
    <w:abstractNumId w:val="71"/>
  </w:num>
  <w:num w:numId="89" w16cid:durableId="1547988164">
    <w:abstractNumId w:val="97"/>
  </w:num>
  <w:num w:numId="90" w16cid:durableId="1439908969">
    <w:abstractNumId w:val="104"/>
  </w:num>
  <w:num w:numId="91" w16cid:durableId="116220122">
    <w:abstractNumId w:val="84"/>
  </w:num>
  <w:num w:numId="92" w16cid:durableId="688261940">
    <w:abstractNumId w:val="12"/>
  </w:num>
  <w:num w:numId="93" w16cid:durableId="1145663434">
    <w:abstractNumId w:val="67"/>
  </w:num>
  <w:num w:numId="94" w16cid:durableId="1742018532">
    <w:abstractNumId w:val="102"/>
  </w:num>
  <w:num w:numId="95" w16cid:durableId="1584604873">
    <w:abstractNumId w:val="40"/>
  </w:num>
  <w:num w:numId="96" w16cid:durableId="212085048">
    <w:abstractNumId w:val="37"/>
  </w:num>
  <w:num w:numId="97" w16cid:durableId="1558007839">
    <w:abstractNumId w:val="15"/>
  </w:num>
  <w:num w:numId="98" w16cid:durableId="23093886">
    <w:abstractNumId w:val="101"/>
  </w:num>
  <w:num w:numId="99" w16cid:durableId="641344944">
    <w:abstractNumId w:val="22"/>
  </w:num>
  <w:num w:numId="100" w16cid:durableId="1119492363">
    <w:abstractNumId w:val="93"/>
  </w:num>
  <w:num w:numId="101" w16cid:durableId="868765599">
    <w:abstractNumId w:val="70"/>
  </w:num>
  <w:num w:numId="102" w16cid:durableId="218321259">
    <w:abstractNumId w:val="79"/>
  </w:num>
  <w:num w:numId="103" w16cid:durableId="380330420">
    <w:abstractNumId w:val="65"/>
  </w:num>
  <w:num w:numId="104" w16cid:durableId="1239636650">
    <w:abstractNumId w:val="48"/>
  </w:num>
  <w:num w:numId="105" w16cid:durableId="1047490277">
    <w:abstractNumId w:val="26"/>
  </w:num>
  <w:num w:numId="106" w16cid:durableId="584656767">
    <w:abstractNumId w:val="50"/>
  </w:num>
  <w:num w:numId="107" w16cid:durableId="1847204225">
    <w:abstractNumId w:val="81"/>
  </w:num>
  <w:num w:numId="108" w16cid:durableId="1132477488">
    <w:abstractNumId w:val="42"/>
  </w:num>
  <w:num w:numId="109" w16cid:durableId="1681857468">
    <w:abstractNumId w:val="32"/>
  </w:num>
  <w:num w:numId="110" w16cid:durableId="14884791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09447576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92658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95509484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7282613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26C32"/>
    <w:rsid w:val="00030641"/>
    <w:rsid w:val="00031E6D"/>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7C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278"/>
    <w:rsid w:val="000A633D"/>
    <w:rsid w:val="000A645B"/>
    <w:rsid w:val="000A6A73"/>
    <w:rsid w:val="000A77EF"/>
    <w:rsid w:val="000B0953"/>
    <w:rsid w:val="000B2E5B"/>
    <w:rsid w:val="000C0253"/>
    <w:rsid w:val="000C100C"/>
    <w:rsid w:val="000C22F4"/>
    <w:rsid w:val="000C23F8"/>
    <w:rsid w:val="000C46BD"/>
    <w:rsid w:val="000C4985"/>
    <w:rsid w:val="000C523D"/>
    <w:rsid w:val="000C5BB6"/>
    <w:rsid w:val="000C6578"/>
    <w:rsid w:val="000D0A3C"/>
    <w:rsid w:val="000D0FCA"/>
    <w:rsid w:val="000D1F9C"/>
    <w:rsid w:val="000D2581"/>
    <w:rsid w:val="000D2865"/>
    <w:rsid w:val="000D42D6"/>
    <w:rsid w:val="000D48CE"/>
    <w:rsid w:val="000D6315"/>
    <w:rsid w:val="000D6AF5"/>
    <w:rsid w:val="000D7929"/>
    <w:rsid w:val="000D7BDE"/>
    <w:rsid w:val="000E2451"/>
    <w:rsid w:val="000E2457"/>
    <w:rsid w:val="000E2CAF"/>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1109"/>
    <w:rsid w:val="0013237D"/>
    <w:rsid w:val="0013238E"/>
    <w:rsid w:val="00133433"/>
    <w:rsid w:val="00134DA6"/>
    <w:rsid w:val="00135DB3"/>
    <w:rsid w:val="00136556"/>
    <w:rsid w:val="0014085E"/>
    <w:rsid w:val="00140A18"/>
    <w:rsid w:val="00143CF7"/>
    <w:rsid w:val="001444A8"/>
    <w:rsid w:val="00144650"/>
    <w:rsid w:val="00146E99"/>
    <w:rsid w:val="001505A0"/>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87EDB"/>
    <w:rsid w:val="00191800"/>
    <w:rsid w:val="001921E3"/>
    <w:rsid w:val="001929BA"/>
    <w:rsid w:val="00192A50"/>
    <w:rsid w:val="00196DFC"/>
    <w:rsid w:val="001A0FDD"/>
    <w:rsid w:val="001A2649"/>
    <w:rsid w:val="001A4760"/>
    <w:rsid w:val="001A599A"/>
    <w:rsid w:val="001A5B85"/>
    <w:rsid w:val="001B12E6"/>
    <w:rsid w:val="001B2815"/>
    <w:rsid w:val="001B3919"/>
    <w:rsid w:val="001B4AC9"/>
    <w:rsid w:val="001B50F3"/>
    <w:rsid w:val="001B5B94"/>
    <w:rsid w:val="001B6535"/>
    <w:rsid w:val="001B6C57"/>
    <w:rsid w:val="001B7FBA"/>
    <w:rsid w:val="001C0B71"/>
    <w:rsid w:val="001C1C89"/>
    <w:rsid w:val="001C2BF6"/>
    <w:rsid w:val="001C3043"/>
    <w:rsid w:val="001C3867"/>
    <w:rsid w:val="001C6EEF"/>
    <w:rsid w:val="001C7D26"/>
    <w:rsid w:val="001D08D4"/>
    <w:rsid w:val="001D1C92"/>
    <w:rsid w:val="001D40C7"/>
    <w:rsid w:val="001D5D95"/>
    <w:rsid w:val="001D6857"/>
    <w:rsid w:val="001D7181"/>
    <w:rsid w:val="001E0CBE"/>
    <w:rsid w:val="001E3F2B"/>
    <w:rsid w:val="001E4197"/>
    <w:rsid w:val="001E430B"/>
    <w:rsid w:val="001F1D80"/>
    <w:rsid w:val="001F22D6"/>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56ED"/>
    <w:rsid w:val="002768F5"/>
    <w:rsid w:val="00280D52"/>
    <w:rsid w:val="00286A1A"/>
    <w:rsid w:val="00286EED"/>
    <w:rsid w:val="00287D2F"/>
    <w:rsid w:val="00287EBD"/>
    <w:rsid w:val="00291925"/>
    <w:rsid w:val="0029332B"/>
    <w:rsid w:val="002935D5"/>
    <w:rsid w:val="00295BF5"/>
    <w:rsid w:val="00295CF9"/>
    <w:rsid w:val="00295E0C"/>
    <w:rsid w:val="002A3212"/>
    <w:rsid w:val="002A4AD9"/>
    <w:rsid w:val="002A4CEC"/>
    <w:rsid w:val="002A5BB3"/>
    <w:rsid w:val="002A6217"/>
    <w:rsid w:val="002B048C"/>
    <w:rsid w:val="002B3992"/>
    <w:rsid w:val="002B419E"/>
    <w:rsid w:val="002B47FB"/>
    <w:rsid w:val="002C2C0B"/>
    <w:rsid w:val="002C3537"/>
    <w:rsid w:val="002C7907"/>
    <w:rsid w:val="002D0634"/>
    <w:rsid w:val="002D11ED"/>
    <w:rsid w:val="002D2414"/>
    <w:rsid w:val="002D5CEA"/>
    <w:rsid w:val="002E0AA3"/>
    <w:rsid w:val="002E181C"/>
    <w:rsid w:val="002E209E"/>
    <w:rsid w:val="002E2C02"/>
    <w:rsid w:val="002E4F64"/>
    <w:rsid w:val="002E576F"/>
    <w:rsid w:val="002E7238"/>
    <w:rsid w:val="002F2F73"/>
    <w:rsid w:val="002F316F"/>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44D2"/>
    <w:rsid w:val="003654B6"/>
    <w:rsid w:val="00367195"/>
    <w:rsid w:val="003674BB"/>
    <w:rsid w:val="00367BB3"/>
    <w:rsid w:val="003736E4"/>
    <w:rsid w:val="00373FF0"/>
    <w:rsid w:val="003761A2"/>
    <w:rsid w:val="00376577"/>
    <w:rsid w:val="003817DE"/>
    <w:rsid w:val="00382754"/>
    <w:rsid w:val="00382F7B"/>
    <w:rsid w:val="003835B6"/>
    <w:rsid w:val="00383966"/>
    <w:rsid w:val="00384A65"/>
    <w:rsid w:val="00385770"/>
    <w:rsid w:val="003857E4"/>
    <w:rsid w:val="00386715"/>
    <w:rsid w:val="00391199"/>
    <w:rsid w:val="00393586"/>
    <w:rsid w:val="00396655"/>
    <w:rsid w:val="00396EFC"/>
    <w:rsid w:val="00396F51"/>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6AF3"/>
    <w:rsid w:val="00487324"/>
    <w:rsid w:val="00487819"/>
    <w:rsid w:val="00490259"/>
    <w:rsid w:val="00493B25"/>
    <w:rsid w:val="004942CF"/>
    <w:rsid w:val="00496564"/>
    <w:rsid w:val="00496C53"/>
    <w:rsid w:val="004A04E7"/>
    <w:rsid w:val="004A1ED4"/>
    <w:rsid w:val="004A2676"/>
    <w:rsid w:val="004A2711"/>
    <w:rsid w:val="004A3719"/>
    <w:rsid w:val="004A7943"/>
    <w:rsid w:val="004B004E"/>
    <w:rsid w:val="004B24AC"/>
    <w:rsid w:val="004B28A2"/>
    <w:rsid w:val="004B64BD"/>
    <w:rsid w:val="004B6C36"/>
    <w:rsid w:val="004B74E3"/>
    <w:rsid w:val="004B7EEE"/>
    <w:rsid w:val="004C000F"/>
    <w:rsid w:val="004D0300"/>
    <w:rsid w:val="004D0940"/>
    <w:rsid w:val="004D0C43"/>
    <w:rsid w:val="004D4AD9"/>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144A"/>
    <w:rsid w:val="005652FC"/>
    <w:rsid w:val="00572C2B"/>
    <w:rsid w:val="00576A8C"/>
    <w:rsid w:val="0057758F"/>
    <w:rsid w:val="005812ED"/>
    <w:rsid w:val="005819A1"/>
    <w:rsid w:val="00582C35"/>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6713"/>
    <w:rsid w:val="005A7D52"/>
    <w:rsid w:val="005B09BA"/>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4483"/>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9688E"/>
    <w:rsid w:val="006A01E6"/>
    <w:rsid w:val="006A20E0"/>
    <w:rsid w:val="006A21E9"/>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25B3D"/>
    <w:rsid w:val="00730096"/>
    <w:rsid w:val="0073406F"/>
    <w:rsid w:val="00734BEF"/>
    <w:rsid w:val="00735028"/>
    <w:rsid w:val="0074465C"/>
    <w:rsid w:val="00744F79"/>
    <w:rsid w:val="007472CF"/>
    <w:rsid w:val="007506C3"/>
    <w:rsid w:val="007530FC"/>
    <w:rsid w:val="0075504B"/>
    <w:rsid w:val="007556AF"/>
    <w:rsid w:val="00755CD0"/>
    <w:rsid w:val="0075786A"/>
    <w:rsid w:val="00760BE5"/>
    <w:rsid w:val="00760E93"/>
    <w:rsid w:val="00761D24"/>
    <w:rsid w:val="007622AA"/>
    <w:rsid w:val="00771863"/>
    <w:rsid w:val="0077283A"/>
    <w:rsid w:val="00772981"/>
    <w:rsid w:val="00772F10"/>
    <w:rsid w:val="00775E5A"/>
    <w:rsid w:val="0078136E"/>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608C"/>
    <w:rsid w:val="007B7876"/>
    <w:rsid w:val="007C0611"/>
    <w:rsid w:val="007C36FB"/>
    <w:rsid w:val="007C494C"/>
    <w:rsid w:val="007C4BF3"/>
    <w:rsid w:val="007C59DC"/>
    <w:rsid w:val="007C6B00"/>
    <w:rsid w:val="007D01B3"/>
    <w:rsid w:val="007D04B4"/>
    <w:rsid w:val="007D221B"/>
    <w:rsid w:val="007D37FE"/>
    <w:rsid w:val="007D422A"/>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27DE1"/>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52B6"/>
    <w:rsid w:val="008B6CC2"/>
    <w:rsid w:val="008C0106"/>
    <w:rsid w:val="008C0BE3"/>
    <w:rsid w:val="008C1ABC"/>
    <w:rsid w:val="008C24D7"/>
    <w:rsid w:val="008C3210"/>
    <w:rsid w:val="008C522A"/>
    <w:rsid w:val="008C7556"/>
    <w:rsid w:val="008D3149"/>
    <w:rsid w:val="008D3F97"/>
    <w:rsid w:val="008D5049"/>
    <w:rsid w:val="008D67DE"/>
    <w:rsid w:val="008D7589"/>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5C07"/>
    <w:rsid w:val="00986F42"/>
    <w:rsid w:val="0099456B"/>
    <w:rsid w:val="00994AB9"/>
    <w:rsid w:val="00995201"/>
    <w:rsid w:val="00995DA2"/>
    <w:rsid w:val="0099627D"/>
    <w:rsid w:val="009A0427"/>
    <w:rsid w:val="009A4313"/>
    <w:rsid w:val="009A51BC"/>
    <w:rsid w:val="009A5C35"/>
    <w:rsid w:val="009A5DE7"/>
    <w:rsid w:val="009A66C9"/>
    <w:rsid w:val="009A74A0"/>
    <w:rsid w:val="009A7FE1"/>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01C8"/>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4FE7"/>
    <w:rsid w:val="00A4514D"/>
    <w:rsid w:val="00A52231"/>
    <w:rsid w:val="00A5432C"/>
    <w:rsid w:val="00A603EC"/>
    <w:rsid w:val="00A615B0"/>
    <w:rsid w:val="00A61858"/>
    <w:rsid w:val="00A61FF6"/>
    <w:rsid w:val="00A64EA5"/>
    <w:rsid w:val="00A6620A"/>
    <w:rsid w:val="00A73CF5"/>
    <w:rsid w:val="00A74E7C"/>
    <w:rsid w:val="00A7608D"/>
    <w:rsid w:val="00A761E0"/>
    <w:rsid w:val="00A76426"/>
    <w:rsid w:val="00A77593"/>
    <w:rsid w:val="00A84009"/>
    <w:rsid w:val="00A846ED"/>
    <w:rsid w:val="00A862AB"/>
    <w:rsid w:val="00A86B3D"/>
    <w:rsid w:val="00A87336"/>
    <w:rsid w:val="00A91F32"/>
    <w:rsid w:val="00A9465F"/>
    <w:rsid w:val="00A95C13"/>
    <w:rsid w:val="00A96B0E"/>
    <w:rsid w:val="00A973D5"/>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5D91"/>
    <w:rsid w:val="00AD7A6E"/>
    <w:rsid w:val="00AE00AF"/>
    <w:rsid w:val="00AE120B"/>
    <w:rsid w:val="00AE4812"/>
    <w:rsid w:val="00AF1FF0"/>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3CB3"/>
    <w:rsid w:val="00B57533"/>
    <w:rsid w:val="00B62C65"/>
    <w:rsid w:val="00B637B6"/>
    <w:rsid w:val="00B6596A"/>
    <w:rsid w:val="00B662BC"/>
    <w:rsid w:val="00B677B1"/>
    <w:rsid w:val="00B6788B"/>
    <w:rsid w:val="00B71040"/>
    <w:rsid w:val="00B71C92"/>
    <w:rsid w:val="00B72507"/>
    <w:rsid w:val="00B80361"/>
    <w:rsid w:val="00B82805"/>
    <w:rsid w:val="00B844B3"/>
    <w:rsid w:val="00B87D3D"/>
    <w:rsid w:val="00B90F88"/>
    <w:rsid w:val="00B9184D"/>
    <w:rsid w:val="00B93751"/>
    <w:rsid w:val="00B938FD"/>
    <w:rsid w:val="00BA4C99"/>
    <w:rsid w:val="00BB3697"/>
    <w:rsid w:val="00BB4BCA"/>
    <w:rsid w:val="00BB64DC"/>
    <w:rsid w:val="00BB7DA0"/>
    <w:rsid w:val="00BC3D5C"/>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5473"/>
    <w:rsid w:val="00C06536"/>
    <w:rsid w:val="00C075D0"/>
    <w:rsid w:val="00C1155B"/>
    <w:rsid w:val="00C1165A"/>
    <w:rsid w:val="00C13512"/>
    <w:rsid w:val="00C1404A"/>
    <w:rsid w:val="00C14555"/>
    <w:rsid w:val="00C167F2"/>
    <w:rsid w:val="00C226D7"/>
    <w:rsid w:val="00C24FED"/>
    <w:rsid w:val="00C25E40"/>
    <w:rsid w:val="00C27162"/>
    <w:rsid w:val="00C274BE"/>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631C"/>
    <w:rsid w:val="00D87590"/>
    <w:rsid w:val="00D90576"/>
    <w:rsid w:val="00D92E04"/>
    <w:rsid w:val="00D9491E"/>
    <w:rsid w:val="00DA177B"/>
    <w:rsid w:val="00DA41F8"/>
    <w:rsid w:val="00DA4361"/>
    <w:rsid w:val="00DA44BE"/>
    <w:rsid w:val="00DA5D85"/>
    <w:rsid w:val="00DA6616"/>
    <w:rsid w:val="00DA723C"/>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3825"/>
    <w:rsid w:val="00DF6EE4"/>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2BC3"/>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3108"/>
    <w:rsid w:val="00E63E3D"/>
    <w:rsid w:val="00E64B15"/>
    <w:rsid w:val="00E710A8"/>
    <w:rsid w:val="00E71D4C"/>
    <w:rsid w:val="00E75E6A"/>
    <w:rsid w:val="00E77943"/>
    <w:rsid w:val="00E80040"/>
    <w:rsid w:val="00E82DBD"/>
    <w:rsid w:val="00E87EC2"/>
    <w:rsid w:val="00E90E7B"/>
    <w:rsid w:val="00E92B80"/>
    <w:rsid w:val="00E94EE6"/>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D5DC5"/>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562A"/>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2D81"/>
    <w:rsid w:val="00F436E2"/>
    <w:rsid w:val="00F44DEE"/>
    <w:rsid w:val="00F4514B"/>
    <w:rsid w:val="00F45A8C"/>
    <w:rsid w:val="00F46878"/>
    <w:rsid w:val="00F46AFD"/>
    <w:rsid w:val="00F536DE"/>
    <w:rsid w:val="00F53DC6"/>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3AC"/>
    <w:rsid w:val="00F90F93"/>
    <w:rsid w:val="00F91368"/>
    <w:rsid w:val="00F9392B"/>
    <w:rsid w:val="00F9439C"/>
    <w:rsid w:val="00F94856"/>
    <w:rsid w:val="00F94DFE"/>
    <w:rsid w:val="00F960BF"/>
    <w:rsid w:val="00FA1297"/>
    <w:rsid w:val="00FA1645"/>
    <w:rsid w:val="00FA1F0C"/>
    <w:rsid w:val="00FA5A4E"/>
    <w:rsid w:val="00FA6281"/>
    <w:rsid w:val="00FB0388"/>
    <w:rsid w:val="00FB5D59"/>
    <w:rsid w:val="00FB5DEC"/>
    <w:rsid w:val="00FB76E5"/>
    <w:rsid w:val="00FC1824"/>
    <w:rsid w:val="00FC417D"/>
    <w:rsid w:val="00FC4C2D"/>
    <w:rsid w:val="00FC668A"/>
    <w:rsid w:val="00FC695E"/>
    <w:rsid w:val="00FC6C9A"/>
    <w:rsid w:val="00FD0133"/>
    <w:rsid w:val="00FD2F34"/>
    <w:rsid w:val="00FD379F"/>
    <w:rsid w:val="00FD556C"/>
    <w:rsid w:val="00FD56C3"/>
    <w:rsid w:val="00FD7E90"/>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SimSun, 宋体">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26C32"/>
    <w:rsid w:val="00040081"/>
    <w:rsid w:val="00051401"/>
    <w:rsid w:val="00081E14"/>
    <w:rsid w:val="000909FE"/>
    <w:rsid w:val="00095219"/>
    <w:rsid w:val="00095338"/>
    <w:rsid w:val="000A6278"/>
    <w:rsid w:val="000B34A8"/>
    <w:rsid w:val="000C2D75"/>
    <w:rsid w:val="000D6AF5"/>
    <w:rsid w:val="000D6D47"/>
    <w:rsid w:val="000E0D2F"/>
    <w:rsid w:val="000E3D6B"/>
    <w:rsid w:val="000E6A1B"/>
    <w:rsid w:val="00104207"/>
    <w:rsid w:val="00120EE7"/>
    <w:rsid w:val="00177B06"/>
    <w:rsid w:val="00181EC9"/>
    <w:rsid w:val="0018784B"/>
    <w:rsid w:val="00197AF7"/>
    <w:rsid w:val="001C7D26"/>
    <w:rsid w:val="001D0252"/>
    <w:rsid w:val="001D22B6"/>
    <w:rsid w:val="001D53D9"/>
    <w:rsid w:val="002141DD"/>
    <w:rsid w:val="00214DD4"/>
    <w:rsid w:val="00250D88"/>
    <w:rsid w:val="002571EC"/>
    <w:rsid w:val="00275EA7"/>
    <w:rsid w:val="0029332B"/>
    <w:rsid w:val="002A08A0"/>
    <w:rsid w:val="002C0B77"/>
    <w:rsid w:val="002C0C41"/>
    <w:rsid w:val="002C0FD0"/>
    <w:rsid w:val="002E7B20"/>
    <w:rsid w:val="002F1E48"/>
    <w:rsid w:val="00353366"/>
    <w:rsid w:val="00370331"/>
    <w:rsid w:val="00386715"/>
    <w:rsid w:val="00396F51"/>
    <w:rsid w:val="003C7D71"/>
    <w:rsid w:val="003D2687"/>
    <w:rsid w:val="003E2068"/>
    <w:rsid w:val="00417026"/>
    <w:rsid w:val="0041732A"/>
    <w:rsid w:val="00454240"/>
    <w:rsid w:val="00465588"/>
    <w:rsid w:val="004761D1"/>
    <w:rsid w:val="00483379"/>
    <w:rsid w:val="00484995"/>
    <w:rsid w:val="00487819"/>
    <w:rsid w:val="004A1299"/>
    <w:rsid w:val="004A7135"/>
    <w:rsid w:val="004B4C6D"/>
    <w:rsid w:val="004D132B"/>
    <w:rsid w:val="00501EFF"/>
    <w:rsid w:val="00510AC0"/>
    <w:rsid w:val="005347DF"/>
    <w:rsid w:val="005E2F34"/>
    <w:rsid w:val="005E5AC2"/>
    <w:rsid w:val="005E76C0"/>
    <w:rsid w:val="0060393B"/>
    <w:rsid w:val="00641065"/>
    <w:rsid w:val="00651866"/>
    <w:rsid w:val="00653B7F"/>
    <w:rsid w:val="006646DD"/>
    <w:rsid w:val="006774DC"/>
    <w:rsid w:val="00690E99"/>
    <w:rsid w:val="00693B74"/>
    <w:rsid w:val="006B584E"/>
    <w:rsid w:val="006D2A5C"/>
    <w:rsid w:val="006E069D"/>
    <w:rsid w:val="006F2A13"/>
    <w:rsid w:val="0072761B"/>
    <w:rsid w:val="007378E2"/>
    <w:rsid w:val="007677E4"/>
    <w:rsid w:val="00772DB7"/>
    <w:rsid w:val="007946F6"/>
    <w:rsid w:val="00794737"/>
    <w:rsid w:val="007D6339"/>
    <w:rsid w:val="007E2EF7"/>
    <w:rsid w:val="007F668D"/>
    <w:rsid w:val="008050ED"/>
    <w:rsid w:val="00825E94"/>
    <w:rsid w:val="00827DE1"/>
    <w:rsid w:val="0085301A"/>
    <w:rsid w:val="00853CF6"/>
    <w:rsid w:val="00864F59"/>
    <w:rsid w:val="00870658"/>
    <w:rsid w:val="008C0607"/>
    <w:rsid w:val="008D5049"/>
    <w:rsid w:val="008E2032"/>
    <w:rsid w:val="008F3283"/>
    <w:rsid w:val="00903EBF"/>
    <w:rsid w:val="00954CAB"/>
    <w:rsid w:val="009632BD"/>
    <w:rsid w:val="00980953"/>
    <w:rsid w:val="00985C07"/>
    <w:rsid w:val="00987E9B"/>
    <w:rsid w:val="009929C8"/>
    <w:rsid w:val="0099417A"/>
    <w:rsid w:val="00995201"/>
    <w:rsid w:val="009C00DE"/>
    <w:rsid w:val="009C3B26"/>
    <w:rsid w:val="009D0FF4"/>
    <w:rsid w:val="009F6120"/>
    <w:rsid w:val="00A41AF8"/>
    <w:rsid w:val="00A561DE"/>
    <w:rsid w:val="00A64EA5"/>
    <w:rsid w:val="00A740EE"/>
    <w:rsid w:val="00A75D74"/>
    <w:rsid w:val="00A973D5"/>
    <w:rsid w:val="00AA1FAB"/>
    <w:rsid w:val="00AD5D91"/>
    <w:rsid w:val="00AE32C1"/>
    <w:rsid w:val="00AF3B82"/>
    <w:rsid w:val="00B50BDA"/>
    <w:rsid w:val="00B579F6"/>
    <w:rsid w:val="00B91D3F"/>
    <w:rsid w:val="00BB47D6"/>
    <w:rsid w:val="00BC38EB"/>
    <w:rsid w:val="00BC7609"/>
    <w:rsid w:val="00C01EA7"/>
    <w:rsid w:val="00C03460"/>
    <w:rsid w:val="00C149BD"/>
    <w:rsid w:val="00C274BE"/>
    <w:rsid w:val="00C54FA3"/>
    <w:rsid w:val="00C55FFE"/>
    <w:rsid w:val="00C65691"/>
    <w:rsid w:val="00C72B0D"/>
    <w:rsid w:val="00C75070"/>
    <w:rsid w:val="00C955D3"/>
    <w:rsid w:val="00CB285B"/>
    <w:rsid w:val="00CD7866"/>
    <w:rsid w:val="00CE371A"/>
    <w:rsid w:val="00D03DD7"/>
    <w:rsid w:val="00D04DFE"/>
    <w:rsid w:val="00D06AF7"/>
    <w:rsid w:val="00D27D49"/>
    <w:rsid w:val="00D31438"/>
    <w:rsid w:val="00D36921"/>
    <w:rsid w:val="00D61A9E"/>
    <w:rsid w:val="00D70E92"/>
    <w:rsid w:val="00D74D32"/>
    <w:rsid w:val="00D90576"/>
    <w:rsid w:val="00DB7245"/>
    <w:rsid w:val="00E132BF"/>
    <w:rsid w:val="00E4024A"/>
    <w:rsid w:val="00E41135"/>
    <w:rsid w:val="00E46AE4"/>
    <w:rsid w:val="00E63212"/>
    <w:rsid w:val="00E710A8"/>
    <w:rsid w:val="00E81DA9"/>
    <w:rsid w:val="00E970EA"/>
    <w:rsid w:val="00EA4F50"/>
    <w:rsid w:val="00EB4E65"/>
    <w:rsid w:val="00EC5F0C"/>
    <w:rsid w:val="00EC7763"/>
    <w:rsid w:val="00ED5E0D"/>
    <w:rsid w:val="00EF0664"/>
    <w:rsid w:val="00F0608A"/>
    <w:rsid w:val="00F224E1"/>
    <w:rsid w:val="00F23E2D"/>
    <w:rsid w:val="00F251DB"/>
    <w:rsid w:val="00F37A8C"/>
    <w:rsid w:val="00F43021"/>
    <w:rsid w:val="00F4514B"/>
    <w:rsid w:val="00F616BB"/>
    <w:rsid w:val="00F740AF"/>
    <w:rsid w:val="00F90658"/>
    <w:rsid w:val="00FA77E9"/>
    <w:rsid w:val="00FB6E69"/>
    <w:rsid w:val="00FD0195"/>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74</Pages>
  <Words>23917</Words>
  <Characters>143507</Characters>
  <Application>Microsoft Office Word</Application>
  <DocSecurity>0</DocSecurity>
  <Lines>1195</Lines>
  <Paragraphs>334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Daria Garbarz-Brol</cp:lastModifiedBy>
  <cp:revision>3</cp:revision>
  <cp:lastPrinted>2025-09-24T11:36:00Z</cp:lastPrinted>
  <dcterms:created xsi:type="dcterms:W3CDTF">2025-09-24T11:36:00Z</dcterms:created>
  <dcterms:modified xsi:type="dcterms:W3CDTF">2025-09-24T11:36:00Z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